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93" w:rsidRDefault="00642293" w:rsidP="006422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ТИПОВАЯ ФОРМА ДОГОВОРА </w:t>
      </w:r>
    </w:p>
    <w:p w:rsidR="00642293" w:rsidRDefault="00642293" w:rsidP="006422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ОКАЗАНИЯ УСЛУГ ПО ПЕРЕДАЧЕ ЭЛЕКТРИЧЕСКОЙ ЭНЕРГИИ</w:t>
      </w:r>
    </w:p>
    <w:p w:rsidR="00642293" w:rsidRDefault="00642293" w:rsidP="006422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(для юридического лица - потребителя электроэнергии, не являющегося ЭСО)</w:t>
      </w:r>
    </w:p>
    <w:p w:rsidR="00642293" w:rsidRDefault="00642293" w:rsidP="00642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642293" w:rsidRDefault="00642293" w:rsidP="006422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</w:p>
    <w:p w:rsidR="00642293" w:rsidRDefault="00642293" w:rsidP="006422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ДОГОВОР № __________</w:t>
      </w:r>
    </w:p>
    <w:p w:rsidR="00642293" w:rsidRDefault="00642293" w:rsidP="006422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ОКАЗАНИЯ УСЛУГ ПО ПЕРЕДАЧЕ ЭЛЕКТРИЧЕСКОЙ ЭНЕРГИИ</w:t>
      </w:r>
    </w:p>
    <w:p w:rsidR="00642293" w:rsidRDefault="00642293" w:rsidP="00642293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642293" w:rsidRDefault="00642293" w:rsidP="00642293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г. ____________________</w:t>
      </w:r>
      <w:r>
        <w:rPr>
          <w:rFonts w:ascii="Times New Roman" w:hAnsi="Times New Roman"/>
          <w:bCs/>
          <w:lang w:eastAsia="ru-RU"/>
        </w:rPr>
        <w:tab/>
        <w:t xml:space="preserve">   «_____ »____________ 20_____ г.</w:t>
      </w:r>
    </w:p>
    <w:p w:rsidR="00642293" w:rsidRDefault="00642293" w:rsidP="00642293">
      <w:pPr>
        <w:shd w:val="clear" w:color="auto" w:fill="FFFFFF"/>
        <w:tabs>
          <w:tab w:val="right" w:pos="9781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293" w:rsidRDefault="00642293" w:rsidP="00642293">
      <w:pPr>
        <w:shd w:val="clear" w:color="auto" w:fill="FFFFFF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унитарное предприятие «Троицкая электросеть»</w:t>
      </w:r>
      <w:r>
        <w:rPr>
          <w:rFonts w:ascii="Times New Roman" w:hAnsi="Times New Roman"/>
          <w:bCs/>
          <w:sz w:val="24"/>
          <w:szCs w:val="24"/>
        </w:rPr>
        <w:t xml:space="preserve"> (МУП «Троицкая электросеть»),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сетевая организация),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«Исполнитель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в лице __________________________________________, действующего на основании _______________________________________________________, с одной стороны, и ________________________________________________, именуемое в дальнейшем </w:t>
      </w:r>
      <w:r>
        <w:rPr>
          <w:rFonts w:ascii="Times New Roman" w:hAnsi="Times New Roman"/>
          <w:b/>
          <w:sz w:val="24"/>
          <w:szCs w:val="24"/>
          <w:lang w:eastAsia="ru-RU"/>
        </w:rPr>
        <w:t>«Потребитель»</w:t>
      </w:r>
      <w:r>
        <w:rPr>
          <w:rFonts w:ascii="Times New Roman" w:hAnsi="Times New Roman"/>
          <w:sz w:val="24"/>
          <w:szCs w:val="24"/>
          <w:lang w:eastAsia="ru-RU"/>
        </w:rPr>
        <w:t>, в лице ___________________________________________, действующего на основании _______________________________________________, с другой стороны, совместно именуемые «Стороны», а каждый в отдельности - «Сторона», заключили настоящий договор оказания услуг по передаче электрической энергии (далее - Договор) о нижеследующем.</w:t>
      </w:r>
    </w:p>
    <w:p w:rsidR="00642293" w:rsidRDefault="00642293" w:rsidP="00642293">
      <w:pPr>
        <w:shd w:val="clear" w:color="auto" w:fill="FFFFFF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293" w:rsidRDefault="00642293" w:rsidP="00642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1. Общие положения, ТЕРМИНЫ И СОКРАЩЕНИЯ</w:t>
      </w:r>
    </w:p>
    <w:p w:rsidR="00642293" w:rsidRDefault="00642293" w:rsidP="00642293">
      <w:pPr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Стороны договорились понимать используемые в настоящем Договоре термины в следующем значении:</w:t>
      </w:r>
    </w:p>
    <w:p w:rsidR="00642293" w:rsidRDefault="00642293" w:rsidP="00642293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1.1.1. </w:t>
      </w:r>
      <w:r>
        <w:rPr>
          <w:rFonts w:ascii="Times New Roman" w:hAnsi="Times New Roman"/>
          <w:b/>
          <w:sz w:val="24"/>
          <w:szCs w:val="24"/>
          <w:lang w:eastAsia="ru-RU"/>
        </w:rPr>
        <w:t>Измерительный комплекс</w:t>
      </w:r>
      <w:r>
        <w:rPr>
          <w:rFonts w:ascii="Times New Roman" w:hAnsi="Times New Roman"/>
          <w:sz w:val="24"/>
          <w:szCs w:val="24"/>
          <w:lang w:eastAsia="ru-RU"/>
        </w:rPr>
        <w:t xml:space="preserve"> - совокупность приборов учета и измерительных трансформаторов тока и (или) напряжения, соединенных между собой по установленной схеме, через которые такие приборы учета установлены (подключены) (далее - измерительные трансформаторы), предназначенная для измерения объемов электрической энергии (мощности) в одной точке поставки.</w:t>
      </w:r>
    </w:p>
    <w:p w:rsidR="00642293" w:rsidRDefault="00642293" w:rsidP="00642293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1.1.2. </w:t>
      </w:r>
      <w:r>
        <w:rPr>
          <w:rFonts w:ascii="Times New Roman" w:hAnsi="Times New Roman"/>
          <w:b/>
          <w:sz w:val="24"/>
          <w:szCs w:val="24"/>
          <w:lang w:eastAsia="ru-RU"/>
        </w:rPr>
        <w:t>Система учета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- совокупность измерительных комплексов, связующих и вычислительных компонентов, устройств сбора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642293" w:rsidRDefault="00642293" w:rsidP="00642293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1.1.3. </w:t>
      </w:r>
      <w:r>
        <w:rPr>
          <w:rFonts w:ascii="Times New Roman" w:hAnsi="Times New Roman"/>
          <w:b/>
          <w:sz w:val="24"/>
          <w:szCs w:val="24"/>
          <w:lang w:eastAsia="ru-RU"/>
        </w:rPr>
        <w:t>Акт снятия показаний приборов учета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- документ, содержащий в себе расчет количества переданной за расчетный период электрической энергии (мощности), оформленный Сторонами на основании показаний приборов учета. Форма акта определена Сторонами в Приложении № 8 к настоящему Договору. </w:t>
      </w:r>
    </w:p>
    <w:p w:rsidR="00642293" w:rsidRDefault="00642293" w:rsidP="00642293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1.1.4. </w:t>
      </w:r>
      <w:r>
        <w:rPr>
          <w:rFonts w:ascii="Times New Roman" w:hAnsi="Times New Roman"/>
          <w:b/>
          <w:sz w:val="24"/>
          <w:szCs w:val="24"/>
          <w:lang w:eastAsia="ru-RU"/>
        </w:rPr>
        <w:t>Резервируемая максимальная мощность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величина мощности, определенная как разность между максимальной мощностью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 Потребителя и фактической мощностью, использованной в соответствующем расчетном периоде.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 </w:t>
      </w:r>
    </w:p>
    <w:p w:rsidR="00642293" w:rsidRDefault="00642293" w:rsidP="00642293">
      <w:pPr>
        <w:shd w:val="clear" w:color="auto" w:fill="FFFFFF"/>
        <w:tabs>
          <w:tab w:val="left" w:pos="-2127"/>
          <w:tab w:val="right" w:pos="-1985"/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энергии, выставляемых Исполнителем Потребителю, для которого указанная величина подлежит определению.</w:t>
      </w:r>
    </w:p>
    <w:p w:rsidR="00642293" w:rsidRDefault="00642293" w:rsidP="00642293">
      <w:pPr>
        <w:shd w:val="clear" w:color="auto" w:fill="FFFFFF"/>
        <w:tabs>
          <w:tab w:val="left" w:pos="-2127"/>
          <w:tab w:val="right" w:pos="-1985"/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1.1.5. </w:t>
      </w:r>
      <w:r>
        <w:rPr>
          <w:rFonts w:ascii="Times New Roman" w:hAnsi="Times New Roman"/>
          <w:b/>
          <w:sz w:val="24"/>
          <w:szCs w:val="24"/>
          <w:lang w:eastAsia="ru-RU"/>
        </w:rPr>
        <w:t>Иные владельцы электрических сетей (ИВЭС)</w:t>
      </w:r>
      <w:r>
        <w:rPr>
          <w:rFonts w:ascii="Times New Roman" w:hAnsi="Times New Roman"/>
          <w:sz w:val="24"/>
          <w:szCs w:val="24"/>
          <w:lang w:eastAsia="ru-RU"/>
        </w:rPr>
        <w:t xml:space="preserve"> - лица, владеющие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на праве собственности или на ином законном основании объектами электросетевого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хозяйства, непосредственно технологически присоединенными к электрическим сетям Исполнителя или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ТСО (в случае если получателем «котлового» тарифа на  услуги по передаче электрической энергии является Исполнитель; далее при упоминании термина «ТСО» </w:t>
      </w: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подразумевается, что получателем «котлового» тарифа является Исполнитель, а ТСО участвует во взаимоотношениях в схеме </w:t>
      </w:r>
      <w:r>
        <w:rPr>
          <w:rFonts w:ascii="Times New Roman" w:hAnsi="Times New Roman"/>
          <w:i/>
          <w:spacing w:val="-4"/>
          <w:sz w:val="24"/>
          <w:szCs w:val="24"/>
          <w:lang w:eastAsia="ru-RU"/>
        </w:rPr>
        <w:t>в качестве получателя индивидуального тарифа),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не оказывающие услуги по передаче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электрической энергии в отсутствие установленного индивидуального тарифа. </w:t>
      </w:r>
    </w:p>
    <w:p w:rsidR="00642293" w:rsidRDefault="00642293" w:rsidP="00642293">
      <w:pPr>
        <w:tabs>
          <w:tab w:val="left" w:pos="195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1.1.6. </w:t>
      </w:r>
      <w:r>
        <w:rPr>
          <w:rFonts w:ascii="Times New Roman" w:hAnsi="Times New Roman"/>
          <w:b/>
          <w:sz w:val="24"/>
          <w:szCs w:val="24"/>
          <w:lang w:eastAsia="ru-RU"/>
        </w:rPr>
        <w:t>Фактически используемая мощность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-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нагрузки, исчисляемая в мегаваттах (МВт).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42293" w:rsidRDefault="00642293" w:rsidP="00642293">
      <w:pPr>
        <w:tabs>
          <w:tab w:val="left" w:pos="195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1.1.7. </w:t>
      </w:r>
      <w:r>
        <w:rPr>
          <w:rFonts w:ascii="Times New Roman" w:hAnsi="Times New Roman"/>
          <w:b/>
          <w:sz w:val="24"/>
          <w:szCs w:val="24"/>
          <w:lang w:eastAsia="ru-RU"/>
        </w:rPr>
        <w:t>Бесхозяйные объекты электросетевого хозяйства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- объекты электросетевого хозяйства, которые не имеют собственника, собственник которых не известен либо, если иное не предусмотрено законами, от права собственности на которые собственник отказался.</w:t>
      </w:r>
    </w:p>
    <w:p w:rsidR="00642293" w:rsidRDefault="00642293" w:rsidP="00642293">
      <w:pPr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термины и определения, используемые в настоящем Договоре, соответствуют значению, придаваемому им соответствующими нормативными правовыми актами в области электроэнергетики.</w:t>
      </w:r>
    </w:p>
    <w:p w:rsidR="00642293" w:rsidRDefault="00642293" w:rsidP="00642293">
      <w:pPr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исполнении обязательств по настоящему Договору необходимо руководствоваться действующим законодательством Российской Федерации и нормативно-техническими актами.</w:t>
      </w:r>
    </w:p>
    <w:p w:rsidR="00642293" w:rsidRDefault="00642293" w:rsidP="00642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после заключения настоящего Договора будут приняты законы и (или) иные нормативные правовые акты, устанавливающие правила регулирования правоотношений, отличные от установленных настоящим Договором, императивные нормы таких нормативных правовых актов считаются согласованными Сторонами с момента вступления соответствующих нормативных правовых актов в законную силу.</w:t>
      </w:r>
    </w:p>
    <w:p w:rsidR="00642293" w:rsidRDefault="00642293" w:rsidP="00642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293" w:rsidRDefault="00642293" w:rsidP="006422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Предмет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договора</w:t>
      </w:r>
    </w:p>
    <w:p w:rsidR="00642293" w:rsidRDefault="00642293" w:rsidP="00642293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 В рамках настоящего Договора Исполнитель обязуется оказывать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Потребителю услуги по передаче электрической энергии посредством осуществления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ином установленном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федеральным законом основании, а также через технические устройства электрических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сетей, принадлежащих организации по управлению единой национальной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(общероссийской) электрической сетью, ИВЭС, бесхозяйных объектов, а Потребитель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обязуется оплачивать услуги Исполнителя в порядке и сроки, установленные настоящим Договором.</w:t>
      </w:r>
    </w:p>
    <w:p w:rsidR="00642293" w:rsidRDefault="00642293" w:rsidP="00642293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Потребителю услуги по передаче электрической энергии, используя для этого электрические сети МУП «Троицкая электросеть», расположенные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Троицк в г. Москве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а также электрические сети иных сетевых организаций, с которыми Исполнитель заключил договоры оказания услуг по передаче электрической энергии во исполнение настоящего Договора.</w:t>
      </w:r>
    </w:p>
    <w:p w:rsidR="00642293" w:rsidRDefault="00642293" w:rsidP="00642293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 Стороны определили следующие существенные условия настоящего Договора:</w:t>
      </w:r>
    </w:p>
    <w:p w:rsidR="00642293" w:rsidRDefault="00642293" w:rsidP="00642293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 Величина максимальной мощности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 Потребителя, технологически присоединенных непосредственно или опосредованно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 установленном законодательством Российской Федерации порядке к электрической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сети Исполнителя, с распределением указанной величины по каждой точке поставки определена сторонами в Приложении № 7.</w:t>
      </w:r>
    </w:p>
    <w:p w:rsidR="00642293" w:rsidRDefault="00642293" w:rsidP="0064229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 Порядок определения размера обязательств Потребителя по оплате услуг по передаче электрической энергии, включающий в себя сведения об объеме электрической энергии и мощности, используемом для определения размера обязательств, или порядок определения такого объема, а также порядок расчета стоимости услуг по передаче электрической энергии (и иных услуг), оказанных Исполнителем, определены в п. 6 настоящего Договора.</w:t>
      </w:r>
    </w:p>
    <w:p w:rsidR="00642293" w:rsidRDefault="00642293" w:rsidP="0064229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2.2.3. Ответственность Сторон за состояние и обслуживание объектов электросетевого хозяйства определяется балансовой принадлежностью объектов электроэнергетики Исполнителя и Потребителя, в интересах которого заключен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настоящий Договор, и фиксируется в документах о технологическом присоединении.</w:t>
      </w:r>
      <w:r>
        <w:rPr>
          <w:rFonts w:ascii="Times New Roman" w:hAnsi="Times New Roman"/>
          <w:sz w:val="24"/>
          <w:szCs w:val="24"/>
          <w:lang w:eastAsia="ru-RU"/>
        </w:rPr>
        <w:t xml:space="preserve"> Реестр документов о технологическом присоединении, определяющих границы балансовой принадлежности и эксплуатационной ответственности Исполнителя (ИВЭС) и Потребителя, определен в Приложении № 2 к настоящему Договору. </w:t>
      </w:r>
    </w:p>
    <w:p w:rsidR="00642293" w:rsidRDefault="00642293" w:rsidP="0064229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2.2.4. Сведения о приборах учета электрической энергии (мощности), установленных на дату заключения настоящего Договора в отношении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устройств, объектов электроэнергетики и используемых для расчетов по настоящему Договору, с указанием мест их установки, заводских номеров, даты предыдущей и очередной поверки, межповерочного интервала определены в Приложении № 3 к настоящему Договору.</w:t>
      </w:r>
    </w:p>
    <w:p w:rsidR="00642293" w:rsidRDefault="00642293" w:rsidP="0064229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 Обязанность Потребителя по обеспечению установки и допуску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 эксплуатацию приборов учета, соответствующих установленным 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требованиям (в отношении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 (объектов электроэнергетики), которые на дату заключения настоящего Договора не оборудованы приборами учета, либо в случае если установленные приборы учета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не соответствуют требованиям законодательства Российской Федерации), определена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в п. </w:t>
      </w:r>
      <w:r>
        <w:rPr>
          <w:rFonts w:ascii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lang w:eastAsia="ru-RU"/>
        </w:rPr>
        <w:instrText xml:space="preserve"> REF _Ref337200853 \r \h  \* MERGEFORMAT </w:instrTex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</w:t>
      </w:r>
    </w:p>
    <w:p w:rsidR="00642293" w:rsidRDefault="00642293" w:rsidP="0064229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 Обязанность Потребителя, энергопринимающие устройства которого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подключены к системам противоаварийной и режимной автоматики в установленном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порядке и находятся под их воздействием, по обеспечению эксплуатации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принадлежащих Потребителю на праве собственности или ином законном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Исполнителя, определена в п. 3 настоящего Договора.</w:t>
      </w:r>
    </w:p>
    <w:p w:rsidR="00642293" w:rsidRDefault="00642293" w:rsidP="00642293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2.3. Также Сторонами настоящего Договора должны быть согласованы следующие условия:</w:t>
      </w:r>
    </w:p>
    <w:p w:rsidR="00642293" w:rsidRDefault="00642293" w:rsidP="00642293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2.3.1. Категория надежности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устройств Потребителя, установленная документами о технологическом присоединении, указана в Приложении № 2.3 к настоящему Договору.</w:t>
      </w:r>
    </w:p>
    <w:p w:rsidR="00642293" w:rsidRDefault="00642293" w:rsidP="00642293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 Величина аварийной и (или) технологической брони в отношении отдельных объектов Потребителя фиксируется в акте согласования технологической и (или) аварийной брони, являющемся Приложением № 4 к настоящему Договору.</w:t>
      </w:r>
    </w:p>
    <w:p w:rsidR="00642293" w:rsidRDefault="00642293" w:rsidP="00642293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2.3.3.*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 Выделенный оператором передвижной радиотелефонной связи абонентской номер (номер мобильного телефона) _________________________ и адрес электронной почты _______________, предназначенные для направления Потребителю уведомления о введении полного или частичного ограничения режима потребления электрической энергии.</w:t>
      </w:r>
    </w:p>
    <w:p w:rsidR="00642293" w:rsidRDefault="00642293" w:rsidP="00642293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(* Применяется в порядке и в соответствии с положениями Постановления Правительства Российской Федерации от 24.05.2017 № 624.)</w:t>
      </w:r>
    </w:p>
    <w:p w:rsidR="00642293" w:rsidRDefault="00642293" w:rsidP="00642293">
      <w:pPr>
        <w:shd w:val="clear" w:color="auto" w:fill="FFFFFF"/>
        <w:tabs>
          <w:tab w:val="num" w:pos="567"/>
          <w:tab w:val="left" w:pos="851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293" w:rsidRDefault="00642293" w:rsidP="00642293">
      <w:pPr>
        <w:widowControl w:val="0"/>
        <w:numPr>
          <w:ilvl w:val="0"/>
          <w:numId w:val="2"/>
        </w:numPr>
        <w:shd w:val="clear" w:color="auto" w:fill="FFFFFF"/>
        <w:tabs>
          <w:tab w:val="right" w:pos="-297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Права и обязанности Сторон</w:t>
      </w:r>
    </w:p>
    <w:p w:rsidR="00642293" w:rsidRDefault="00642293" w:rsidP="00642293">
      <w:pPr>
        <w:widowControl w:val="0"/>
        <w:numPr>
          <w:ilvl w:val="1"/>
          <w:numId w:val="2"/>
        </w:numPr>
        <w:shd w:val="clear" w:color="auto" w:fill="FFFFFF"/>
        <w:tabs>
          <w:tab w:val="left" w:pos="-1418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Стороны обязуются: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При исполнении обязательств по настоящему Договору руководствоваться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действующим законодательством Российской Федерации.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условия и порядок оказания (потребления) услуг по передаче электрической энергии (мощности), установленные настоящим Договором.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Производить взаимную сверку финансовых расчетов не позднее 18 (восемнадцатого) числа месяца, следующего за кварталом, в котором оказывались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услуги по передаче электрической энергии, а также по требованию одной из Сторон путем составления акта сверки расчетов по настоящему Договору. Сторона, получившая акт сверки расчетов, должна в течение 3 (трех) рабочих дней рассмотреть, подписать и направить его другой Стороне по факсу или по электронной почте, с одновременным направлением оригинала акта способом, позволяющим подтвердить его получения адресатом.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Соблюдать требования субъекта оперативно-диспетчерского 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 электроэнергетике, касающиеся оперативно-диспетчерского управления процессами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производства, передачи, распределения и потребления электрической энергии при исполнении настоящего Договора.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устройств, соответствующих техническим регламентам и иным обязательным требованиям.</w:t>
      </w:r>
    </w:p>
    <w:p w:rsidR="00642293" w:rsidRDefault="00642293" w:rsidP="00642293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3.1.6. В случае выявления законным владельцем электроустановок (Исполнителем, Потребителем) неисправностей в электроустановках (в границах своих сетей или территории), нарушений схемы учета электрической энергии (мощности), неисправностей в измерительных комплексах, в том числе в приборах учета, указанных в Приложении № 3 к настоящему Договору, а также нарушения защитных и пломбирующих устройств элементов измерительных комплексов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электрической энергии, возникновении аварийных ситуаций, связанных с отключением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питающих линий и повреждением оборудования Стороны незамедлительно информируют об этом друг друга любым доступным способом (телефон, факс, электронная почта, указанные в п. 2.4.3 настоящего Договора), с последующим письменным подтверждением в течение 3 (трех) рабочих дней.</w:t>
      </w:r>
    </w:p>
    <w:p w:rsidR="00642293" w:rsidRDefault="00642293" w:rsidP="00642293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3.1.7. Выполнять иные обязательства, предусмотренные действующим законодательством Российской Федерации и настоящим Договором.</w:t>
      </w:r>
    </w:p>
    <w:p w:rsidR="00642293" w:rsidRDefault="00642293" w:rsidP="00642293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293" w:rsidRDefault="00642293" w:rsidP="00642293">
      <w:pPr>
        <w:widowControl w:val="0"/>
        <w:numPr>
          <w:ilvl w:val="1"/>
          <w:numId w:val="2"/>
        </w:numPr>
        <w:shd w:val="clear" w:color="auto" w:fill="FFFFFF"/>
        <w:tabs>
          <w:tab w:val="left" w:pos="-2127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 обязуется:</w:t>
      </w:r>
    </w:p>
    <w:p w:rsidR="00642293" w:rsidRDefault="00642293" w:rsidP="00642293">
      <w:pPr>
        <w:numPr>
          <w:ilvl w:val="2"/>
          <w:numId w:val="2"/>
        </w:numPr>
        <w:tabs>
          <w:tab w:val="left" w:pos="-4962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Обеспечить передачу электрической энергии в точки поставки Потребителя в пределах максимальной мощности, указанных в Приложении № 7 к настоящему Договору, качество и параметры которой должны соответствовать техническим регламентам с соблюдением величин аварийной и технологической брони, а также осуществлять передачу электрической энергии в соответствии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 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согласованной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категорией надежности </w:t>
      </w:r>
      <w:proofErr w:type="spellStart"/>
      <w:r>
        <w:rPr>
          <w:rFonts w:ascii="Times New Roman" w:hAnsi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устройств Потребителя.</w:t>
      </w:r>
    </w:p>
    <w:p w:rsidR="00642293" w:rsidRDefault="00642293" w:rsidP="00642293">
      <w:pPr>
        <w:numPr>
          <w:ilvl w:val="2"/>
          <w:numId w:val="2"/>
        </w:numPr>
        <w:tabs>
          <w:tab w:val="left" w:pos="-4962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По окончании каждого расчетного периода и в случаях, предусмотренных</w:t>
      </w:r>
      <w:r>
        <w:rPr>
          <w:rFonts w:ascii="Times New Roman" w:hAnsi="Times New Roman"/>
          <w:sz w:val="24"/>
          <w:szCs w:val="24"/>
          <w:lang w:eastAsia="ar-SA"/>
        </w:rPr>
        <w:t xml:space="preserve"> действующим законодательством Российской Федерации, определять в порядке и сроки, определенные Сторонами в Приложении № ____ к настоящему Договору, объемы переданной Потребителю электрической энергии. 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Определять в порядке, устанавливаемом Министерством энергетики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значения соотношения потребления активной и реактивной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мощности для отдельных </w:t>
      </w:r>
      <w:proofErr w:type="spellStart"/>
      <w:r>
        <w:rPr>
          <w:rFonts w:ascii="Times New Roman" w:hAnsi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устройств (групп </w:t>
      </w:r>
      <w:proofErr w:type="spellStart"/>
      <w:r>
        <w:rPr>
          <w:rFonts w:ascii="Times New Roman" w:hAnsi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устройств) Потребителя. 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Уведомить Потребителя о сроках ограничения режима потребления электрической энергии в связи с проведением плановых, текущих и капитальных ремонтов на энергетических объектах Исполнителя в срок, не позднее 3 (трех) рабочих дней до их начала, в случае если проведение таких работ невозможно без ограничения режима потребления Потребителя.</w:t>
      </w:r>
    </w:p>
    <w:p w:rsidR="003E7DA8" w:rsidRDefault="00642293" w:rsidP="006422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Уведомление о плановых отключениях в электрических сетях Исполнителя осуществляется путем размещения информации, предусмотренной настоящим пунктом, на официальном сайте </w:t>
      </w:r>
      <w:hyperlink r:id="rId5" w:history="1">
        <w:r w:rsidRPr="00F634FE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</w:t>
        </w:r>
        <w:proofErr w:type="spellStart"/>
        <w:r w:rsidRPr="00F634FE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trelset</w:t>
        </w:r>
        <w:proofErr w:type="spellEnd"/>
        <w:r w:rsidRPr="00F634FE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F634FE">
          <w:rPr>
            <w:rStyle w:val="a3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Разрабатывать в установленном законодательством </w:t>
      </w:r>
      <w:r>
        <w:rPr>
          <w:rFonts w:ascii="Times New Roman" w:hAnsi="Times New Roman"/>
          <w:sz w:val="24"/>
          <w:szCs w:val="24"/>
          <w:lang w:eastAsia="ar-SA"/>
        </w:rPr>
        <w:t xml:space="preserve">Российской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Федерации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порядке ежегодные графики аварийного ограничения режима потребления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электрической энергии (мощности). 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включения Потребителя в графики аварийного ограничения режима потребления электрической энергии (мощности) направлять ему в срок до 20 сентября выписки из утвержденных графиков аварийного ограничения на период с 01 октября текущего года по 30 сентября следующего года. 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Направлять Потребителю в 15-дневный срок ответы на поступившие от него жалобы и заявления по вопросам исполнения условий настоящего Договора.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проверки состояния приборов учета Потребителя.</w:t>
      </w:r>
    </w:p>
    <w:p w:rsidR="00642293" w:rsidRDefault="00642293" w:rsidP="00642293">
      <w:pPr>
        <w:numPr>
          <w:ilvl w:val="2"/>
          <w:numId w:val="2"/>
        </w:numPr>
        <w:tabs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Обеспечить работоспособность, сохранность и соблюдение в течение всего срока действия настоящего Договора эксплуатационных требований,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установленных законодательством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, систем учета электрической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энергии, находящихся на балансе Исполнителя.</w:t>
      </w:r>
    </w:p>
    <w:p w:rsidR="00642293" w:rsidRDefault="00642293" w:rsidP="00642293">
      <w:pPr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порядке, установленном законодательством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обеспечить беспрепятственный допуск уполномоченных представителей Потребителя,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с учетом режима работы Исполнителя, в пункты контроля и учета количества (определенные в Приложении № 3 к настоящему Договору) и качества переданной электрической энергии для:</w:t>
      </w:r>
    </w:p>
    <w:p w:rsidR="00642293" w:rsidRDefault="00642293" w:rsidP="0064229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их проверки;</w:t>
      </w:r>
    </w:p>
    <w:p w:rsidR="00642293" w:rsidRDefault="00642293" w:rsidP="0064229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снятия показаний с приборов учета, в том числе контрольных;</w:t>
      </w:r>
    </w:p>
    <w:p w:rsidR="00642293" w:rsidRDefault="00642293" w:rsidP="0064229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над соблюдением установленных режимов потребления электрической энергии и соблюдения допустимых значений соотношения потребления активной и реактивной мощности. Информировать потребителя услуг, в порядке и сроки, установленные настоящим Договором, об аварийных ситуациях в электрических сетях, ремонтных и профилактических работах, влияющих на исполнение обязательств по настоящему Договору.</w:t>
      </w:r>
    </w:p>
    <w:p w:rsidR="00642293" w:rsidRDefault="00642293" w:rsidP="00642293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Направлять Потребителю для оформления акт об оказании услуг по передаче электрической энергии за расчетный месяц с приложением расчета объема оказанных услуг по передаче электрической энергии до 5 (пятого) числа месяца, следующего за расчетным (форма акта оказания услуг по передаче электрической энергии, приведенная в Приложении № __ к настоящему Договору), и счет-фактуру в сроки, установленные ст. 168 Налогового кодекса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2293" w:rsidRDefault="00642293" w:rsidP="00642293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внесения сетевой организацией в ранее выставленные первичные документы изменений, связанных с арифметической, технической, расчетной ошибкой, Потребителю направляются сопроводительным письмом исправленный акт об оказании услуг по передаче электрической энергии с указанием даты исправления и исправленный счет-фактура, выписанный согласно требованиям действующего законодательства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2293" w:rsidRDefault="00642293" w:rsidP="00642293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Направлять Потребителю для оформления подписанный руководителем,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главным бухгалтером (или лицами, имеющими право подписи) и скрепленный печатью сетевой организации акт сверки расчетов по настоящему Договору до 15 (пятнадцатого) числа месяца, следующего за кварталом оказания услуг.</w:t>
      </w:r>
    </w:p>
    <w:p w:rsidR="00642293" w:rsidRDefault="00642293" w:rsidP="00642293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Согласовывать при отсутствии возражений, в течение 10 (десяти) рабочих дней с момента получения соответствующих документов, предложенный Потребителем расчетный способ определения объема потребления электрической энергии. При наличии возражений направлять Потребителю мотивированный отказ.</w:t>
      </w:r>
    </w:p>
    <w:p w:rsidR="00642293" w:rsidRDefault="00642293" w:rsidP="00642293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Исполнителя, средствами измерения электрической энергии, в том числе измерительными приборами, соответствующими требованиям, установленным действующим законодательством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2293" w:rsidRDefault="00642293" w:rsidP="00642293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Осуществлять обслуживание, контроль технического состояния и замену средств измерения коммерческого учета, в соответствии с границами ответственности за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состояние и обслуживание электрооборудования, воздушных и кабельных линий электропередачи, приборов учета электрической энергии, установленными документом о технологическом присоединении, в присутствии Потребителя.</w:t>
      </w:r>
    </w:p>
    <w:p w:rsidR="00642293" w:rsidRDefault="00642293" w:rsidP="00642293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Обеспечивать сохранность, целостность и обслуживание средств измерения коммерческого учета, установленных в границах балансовой принадлежности Исполнителя.</w:t>
      </w:r>
    </w:p>
    <w:p w:rsidR="00642293" w:rsidRDefault="00642293" w:rsidP="00642293">
      <w:pPr>
        <w:numPr>
          <w:ilvl w:val="2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Обеспечивать участие полномочных представителей Исполнителя при снятии показаний приборов учета, проведении любых работ по обслуживанию средств измерения коммерческого учета, расположенных в границах балансовой принадлежности Потребителя, с оформлением соответствующих актов.</w:t>
      </w:r>
    </w:p>
    <w:p w:rsidR="00642293" w:rsidRDefault="00642293" w:rsidP="0064229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10 рабочих дней со дня получения проекта акта согласования технологической и (или) аварийной брони рассмотреть его, подписать и направить 1 экземпляр Потребителю. При необходимости проведения осмотра (обследования)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устройств, в отношении которых заключен настоящий Договор, указанный срок может быть продлен, но не более чем на 10 рабочих дней.</w:t>
      </w:r>
    </w:p>
    <w:p w:rsidR="00642293" w:rsidRDefault="00642293" w:rsidP="00642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 возникновении у Исполнителя обоснованных претензий к акту согласования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технологической и (или) аварийной брони направлять мотивированный отказ от его согласования.</w:t>
      </w:r>
    </w:p>
    <w:p w:rsidR="00642293" w:rsidRDefault="00642293" w:rsidP="00642293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3.2.19. Выполнять иные обязательства, предусмотренные настоящим Договором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и действующим законодательством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2293" w:rsidRDefault="00642293" w:rsidP="00642293">
      <w:pPr>
        <w:shd w:val="clear" w:color="auto" w:fill="FFFFFF"/>
        <w:tabs>
          <w:tab w:val="right" w:pos="-1985"/>
          <w:tab w:val="left" w:pos="284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293" w:rsidRDefault="00642293" w:rsidP="00642293">
      <w:pPr>
        <w:numPr>
          <w:ilvl w:val="1"/>
          <w:numId w:val="2"/>
        </w:numPr>
        <w:shd w:val="clear" w:color="auto" w:fill="FFFFFF"/>
        <w:tabs>
          <w:tab w:val="right" w:pos="-1560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 имеет право: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проверку достоверности данных, представленных Потребителем в рамках исполнения настоящего Договора.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Устанавливать Потребителю значения соотношения потребления активной и реактивной мощности для отдельных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 (групп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устройств) и 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мощности. 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Привлекать третьих лиц для исполнения обязательств по настоящему Договору, в том числе по снятию показаний приборов учета электрической энергии (мощности) и формированию данных об объемах переданной (поставленной) за расчетный период электрической энергии и иных обязательств, связанных с обеспечением надлежащего учета электрической энергии. При этом Исполнитель несет ответственность перед Потребителем за действия третьих лиц при выполнении указанных обязательств как за свои собственные.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Взыскивать с Потребителя убытки в размере реального ущерба, возникшие по причине превышения Потребителем величины максимальной мощности.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действующим законодательством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настоящим Договором, приостанавливать передачу электрической энергии путем введения Потребителю полного и (или) частичного ограничения режима потребления электрической энергии. 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Требовать от Потребителя компенсации затрат на введение ограничения режима потребления электрической энергии (мощности) и его восстановление, в случае если расходы на осуществление указанных мероприятий не были учтены в тарифе на услуги по передаче электрической энергии.</w:t>
      </w:r>
    </w:p>
    <w:p w:rsidR="00642293" w:rsidRDefault="00642293" w:rsidP="00642293">
      <w:pPr>
        <w:numPr>
          <w:ilvl w:val="2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письменной заявки, поданной Исполнителю Потребителем, не менее чем за 8 (восемь) месяцев до наступления очередного расчетного периода регулирования (информации об объеме услуг, планируемом к  потреблению Потребителем), самостоятельно формировать в отношении каждой точки поставки плановый объем услуг (с разбивкой по месяцам и уровням напряжения) на следующий календарный год, которые направляются в ________________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(указывается наименование </w:t>
      </w: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органа исполнительной власти </w:t>
      </w:r>
      <w:r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субъекта </w:t>
      </w:r>
      <w:r>
        <w:rPr>
          <w:rFonts w:ascii="Times New Roman" w:hAnsi="Times New Roman"/>
          <w:i/>
          <w:spacing w:val="-4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i/>
          <w:spacing w:val="-4"/>
          <w:sz w:val="24"/>
          <w:szCs w:val="24"/>
          <w:lang w:eastAsia="ru-RU"/>
        </w:rPr>
        <w:t xml:space="preserve"> в области государственного регулирования тарифов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Потребителю (для подписания) по форме Приложения № 1 к настоящему Договору.</w:t>
      </w:r>
    </w:p>
    <w:p w:rsidR="00642293" w:rsidRDefault="00642293" w:rsidP="00642293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Требовать от Потребителя предоставления копии документов, подтверждающих право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Исполнителя.</w:t>
      </w:r>
    </w:p>
    <w:p w:rsidR="00642293" w:rsidRDefault="00642293" w:rsidP="00642293">
      <w:pPr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Выдавать Потребителю предписания на устранение нарушений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 цепях учета, находящегося на его балансе, выявленных представителем Исполнителя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любой другой организацией, имеющей соответствующие полномочия.</w:t>
      </w:r>
    </w:p>
    <w:p w:rsidR="00642293" w:rsidRDefault="00642293" w:rsidP="00642293">
      <w:pPr>
        <w:numPr>
          <w:ilvl w:val="2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Беспрепятственного доступа по служебным удостоверениям в сопровождении представителей Потребителя к электроустановкам, системам коммерческого учета, системам контроля качества электрической энергии Потребителя для:</w:t>
      </w:r>
    </w:p>
    <w:p w:rsidR="00642293" w:rsidRDefault="00642293" w:rsidP="0064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соблюдения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предусмотренного настоящим Договором режима потребления электрической энергии (мощности);</w:t>
      </w:r>
    </w:p>
    <w:p w:rsidR="00642293" w:rsidRDefault="00642293" w:rsidP="0064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проверки поддержания в надлежащем техническом состоянии принадлежащих Потребителю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 и соблюдения требований, установленных для технологического присоединения и эксплуатации указанных средств, приборов и устройств;</w:t>
      </w:r>
    </w:p>
    <w:p w:rsidR="00642293" w:rsidRDefault="00642293" w:rsidP="0064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соблюдения заданных в установленном порядке требований к установке устройств релейной защиты и автоматики;</w:t>
      </w:r>
    </w:p>
    <w:p w:rsidR="00642293" w:rsidRDefault="00642293" w:rsidP="006422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проведения квалифицированным персоналом Потребителя мероприятий по полному и (или) частичному ограничению потребления электрической энергии по требованию сетевой организации в случаях, предусмотренных в п. 5.1 настоящего Договора, с опломбированием отключенных Потребителем электроустановок;</w:t>
      </w:r>
    </w:p>
    <w:p w:rsidR="00642293" w:rsidRDefault="00642293" w:rsidP="006422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обслуживания электрических сетей и установок, находящихся в собственности и/или эксплуатационной ответственности Исполнителя, при их наличии на территории Потребителя;</w:t>
      </w:r>
    </w:p>
    <w:p w:rsidR="00642293" w:rsidRDefault="00642293" w:rsidP="00642293">
      <w:p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проведения инструментальной проверки расчетных приборов учета не чаще 1 раза в месяц, которая включает в себя визуальный осмотр схемы подключения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устройств, места установки и схем соединения приборов учета Потребителя, проверку соответствия приборов учета требованиям законодательства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 проверку состояния прибора учета, наличия и сохранности контрольных пломб и знаков визуального контроля, а также снятие показаний приборов учета.</w:t>
      </w:r>
    </w:p>
    <w:p w:rsidR="00642293" w:rsidRDefault="00642293" w:rsidP="0064229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293" w:rsidRDefault="00642293" w:rsidP="00642293">
      <w:pPr>
        <w:widowControl w:val="0"/>
        <w:numPr>
          <w:ilvl w:val="1"/>
          <w:numId w:val="4"/>
        </w:numPr>
        <w:shd w:val="clear" w:color="auto" w:fill="FFFFFF"/>
        <w:tabs>
          <w:tab w:val="left" w:pos="-1701"/>
          <w:tab w:val="right" w:pos="-156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Потребитель обязуется:</w:t>
      </w:r>
    </w:p>
    <w:p w:rsidR="00642293" w:rsidRDefault="00642293" w:rsidP="00642293">
      <w:pPr>
        <w:widowControl w:val="0"/>
        <w:numPr>
          <w:ilvl w:val="2"/>
          <w:numId w:val="4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Приобретать электрическую энергию на оптовом и (или) розничном рынках по точкам поставки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 Потребителя.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3.4.2. Соблюдать в течение всего срока действия настоящего Договора режим потребления (производства) электрической энергии (мощности), предусмотренный требованиями, установленными в документах о технологическом присоединении.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3.4.3. Своевременно и в полном размере оплачивать услуги Исполнителя по передаче электрической энергии (мощности) в размере и сроки, установленные настоящим Договором. 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3.4.4. Рассматривать в течение 2-х рабочих дней поступившие от Исполнителя акты сверки взаимных расчетов за оказанные услуги, подписать и направить их Исполнителю по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факсу или по электронной почте, с одновременным направлением оригиналов актов способом, подтверждающим их получение.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3.4.5. Рассматривать в порядке, указанном в Приложении № 11 к настоящему Договору, поступившие от Исполнителя акты об оказании услуг за расчетный период. Направить в адрес исполнителя подписанные акты об оказании услуг за расчетный период либо мотивированный отказ от подписания акта (возражения) с указанием причин разногласий, детализированных по точкам поставки, в срок, установленный в Приложении № 11 к настоящему Договору.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предоставление подписанного акта либо мотивированного отказа от подписания акта (возражения) в срок, установленный в Приложении № 11 к настоящему Договору, услуга считается оказанной в полном объеме.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3.4.6. Поддерживать в надлежащем техническом состоянии принадлежащие Потребителю средства релейной защиты и противоаварийной автоматики, приборы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учета электрической энергии и мощности, устройства, обеспечивающие регулирование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внерегламентных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3.4.7. Осуществлять эксплуатацию принадлежащих Потребителю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3.4.8. Соблюдать заданные в установленном порядке Исполнителем, субъектом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оперативно-диспетчерского управления в электроэнергетике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 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3.4.9. 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устройств, в соответствии с требованием законодательства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 техническом регулировании, в том числе соблюдать установленные настоящим Договором значения соотношения потребления активной и реактивной мощности, определяемые Исполнителем для отдельных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 (групп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устройств) 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3.4.10. Выполнять команды Исполнителя и субъекта оперативно-диспетчерского управления в электроэнергетике,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Исполнителя в  ремонт, а также в иных установленных законодательством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условиями настоящего Договора случаях, а также при получении от Исполнителя соответствующей команды совершать действия по самоограничению своего потребления. 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3.4.11. Предоставлять Исполнителю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 Потребителя). </w:t>
      </w:r>
    </w:p>
    <w:p w:rsidR="00642293" w:rsidRDefault="00642293" w:rsidP="006422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3.4.12. Предоставлять Исполнителю копии документов, подтверждающих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собственности или иное законное право владения объектами электросетевого хозяйства,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технологическое присоединение которых осуществлено к объектам электросетевого хозяйства Исполнителя.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3.4.13. Предоставить Исполнителю список лиц, имеющих право вести оперативные переговоры по вопросам передаваемой на энергопринимающие устройства Потребителя электрической энергии, с указанием телефонных номеров (в том числе сотовых) и адреса электронной почты. Обеспечить прием информации по указанным телефонным номерам.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3.4.14. Незамедлительно информировать Исполнителя об аварийных ситуациях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на энергетических объектах Потребителя, а также о плановом, текущем и капитальном ремонте на них, приводящем к изменению эксплуатационного состояния оборудования, находящегося в оперативном управлении или ведении Исполнителя не позднее 2 (двух) рабочих дней до начала работ, находящегося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 оперативном управлении или ведении системного оператора - не позднее 10 (десяти)</w:t>
      </w:r>
      <w:r>
        <w:rPr>
          <w:rFonts w:ascii="Times New Roman" w:hAnsi="Times New Roman"/>
          <w:sz w:val="24"/>
          <w:szCs w:val="24"/>
          <w:lang w:eastAsia="ru-RU"/>
        </w:rPr>
        <w:t xml:space="preserve"> дней до начала работ. 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хозяйства, которые влекут необходимость введения Потребителю полного и (или) частичного ограничения режима потребления электрической энергии.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3.4.15. Выполнять команды Исполнителя, направленные на введение ограничения режима потребления электрической энергии в случаях аварии, угрозы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возникновения аварии в работе систем энергоснабжения при выводе электроустановок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Исполнителя в ремонт, а также в иных установленных законодательством </w:t>
      </w:r>
      <w:r>
        <w:rPr>
          <w:rFonts w:ascii="Times New Roman" w:hAnsi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условиями настоящего Договора случаях, а также при получении от Исполнителя соответствующей команды совершать действия по самоограничению своего потребления.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3.4.16. Обеспечить беспрепятственный допуск, в соответствии с режимом работы Потребителя, к приборам учета электрической энергии (мощности), установленным в электроустановках Потребителя,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(мощности), проведения замеров по определению качества электрической энергии и значений соотношения потребляемой активной и реактивной мощности, проведения контрольных проверок расчетных приборов учета электрической энергии (мощности) на месте установки, установки пломб и/или знаков визуального контроля на приборах и средствах учета, а также к электроустановкам Потребителя, в целях полного или частичного ограничения режима потребления электрической энергии или восстановления энергоснабжения. 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3.4.17. Урегулировать с Исполнителем вопросы оперативно-технологического взаимодействия в соответствии с действующими нормативно-техническими документами и нормативно-правовыми актами.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3.4.18. Компенсировать затраты Исполнителя, понесенные им на введение Потребителю полного или частичного ограничения режима потребления электрической энергии, а также на восстановление энергоснабжения </w:t>
      </w:r>
      <w:r>
        <w:rPr>
          <w:rFonts w:ascii="Times New Roman" w:hAnsi="Times New Roman"/>
          <w:i/>
          <w:sz w:val="24"/>
          <w:szCs w:val="24"/>
          <w:lang w:eastAsia="ru-RU"/>
        </w:rPr>
        <w:t>(в случае, если эти затраты не учтены для Исполнителя при утверждении тарифов на услуги по передаче электрической энергии).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Компенсировать затраты Исполнителя, в том числе в случае несвоевременной оплаты Потребителем потребленной электрической энергии (мощности) и (или) услуг по передаче электрической энергии, повлекшей за собой случай, при котором по прибытии представителя Исполнителя к Потребителю для проведения работ по введению полного или частичного ограничения, Потребитель представил представителю Исполнителя оригиналы документов, свидетельствующих об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отсутствии у него задолженности перед Исполнителем или продавцом электрической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энергии, с которым у Потребителя заключен договор купли-продажи (поставки) электрической энергии </w:t>
      </w:r>
      <w:r>
        <w:rPr>
          <w:rFonts w:ascii="Times New Roman" w:hAnsi="Times New Roman"/>
          <w:i/>
          <w:sz w:val="24"/>
          <w:szCs w:val="24"/>
          <w:lang w:eastAsia="ru-RU"/>
        </w:rPr>
        <w:t>(в случае, если затраты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на введение Потребителю полного или частичного ограничения режима потребления электрической энергии, а также на восстановление энергоснабжения не учтены для Исполнителя при утверждении тарифов на услуги по передаче электрической энергии).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3.4.19. Информировать Исполнителя об объеме участия в оперативном противоаварийном управлении мощностью, а также о перечне и мощности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токоприемников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Потребителя, в </w:t>
      </w:r>
      <w:r>
        <w:rPr>
          <w:rFonts w:ascii="Times New Roman" w:hAnsi="Times New Roman"/>
          <w:sz w:val="24"/>
          <w:szCs w:val="24"/>
          <w:lang w:eastAsia="ru-RU"/>
        </w:rPr>
        <w:t>случае если Потребитель может быть отключен устройствами противоаварийной автоматики.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3.4.20. При получении от Исполнителя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средств. 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3.4.21. Обеспечить наличие автономных резервных источников электроснабжения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электроприемников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 и 2 категории надежности, в состоянии готовности к его использованию при возникновении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внерегламентных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отключений, введении аварийных ограничений режима потребления электрической энергии (мощности).</w:t>
      </w:r>
    </w:p>
    <w:p w:rsidR="00642293" w:rsidRDefault="00642293" w:rsidP="00642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 наличии </w:t>
      </w:r>
      <w:proofErr w:type="spellStart"/>
      <w:r>
        <w:rPr>
          <w:rFonts w:ascii="Times New Roman" w:hAnsi="Times New Roman"/>
          <w:spacing w:val="-4"/>
          <w:sz w:val="24"/>
          <w:szCs w:val="24"/>
          <w:lang w:eastAsia="ar-SA"/>
        </w:rPr>
        <w:t>электроприемников</w:t>
      </w:r>
      <w:proofErr w:type="spellEnd"/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1 и 2 категории надежности электроснабжения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в течение 3 (трех) рабочих дней со дня заключения настоящего Договора Потребитель</w:t>
      </w:r>
      <w:r>
        <w:rPr>
          <w:rFonts w:ascii="Times New Roman" w:hAnsi="Times New Roman"/>
          <w:sz w:val="24"/>
          <w:szCs w:val="24"/>
          <w:lang w:eastAsia="ar-SA"/>
        </w:rPr>
        <w:t xml:space="preserve"> обязан привести схему электроснабжения в соответствие требованиям ПУЭ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представитьИсполнителю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перечень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электроприемников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1 и 2 категории надежности электроснабжения, составить по форме Приложения № 4 к настоящему Договору и  согласовать с Исполнителем «Акт согласования аварийной и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технологической брони», который фиксирует величину технологической и аварийной</w:t>
      </w:r>
      <w:r>
        <w:rPr>
          <w:rFonts w:ascii="Times New Roman" w:hAnsi="Times New Roman"/>
          <w:sz w:val="24"/>
          <w:szCs w:val="24"/>
          <w:lang w:eastAsia="ar-SA"/>
        </w:rPr>
        <w:t xml:space="preserve"> брони, категорию надежности электроснабжения, допустимое число часов отключений в год, не связанных с неисполнением обязательств Потребителем, время восстановления подключения. В случае несоблюдения требования, указанного в настоящем пункте, ответственность за возможные последствия введения ограничения потребления электрической энергии ниже уровня, установленного указанными актами, возлагается на Потребителя.</w:t>
      </w:r>
    </w:p>
    <w:p w:rsidR="00642293" w:rsidRDefault="00642293" w:rsidP="00642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3.4.22. </w:t>
      </w:r>
      <w:r>
        <w:rPr>
          <w:rFonts w:ascii="Times New Roman" w:hAnsi="Times New Roman"/>
          <w:sz w:val="24"/>
          <w:szCs w:val="24"/>
          <w:lang w:eastAsia="ru-RU"/>
        </w:rPr>
        <w:t>Соблюдать установленный актом согласования технологической и (или) аварийной брони режим потребления электрической энергии (мощности), а также уровень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3.4.23. Проводить замеры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устройствах Потребителя и предоставлять Исполнителю информацию о результатах проведенных замеров в 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Исполнителю, при получении от него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3.4.24. Предоставлять проект акта согласования технологической и (или) аварийной брони в адрес Исполнителя в течение 30 дней с даты заключения настоящего Договора, если на эту дату у Потребителя, ограничение режима потребления электрической энергии (мощности) которого может привести к  экономическим, экологическим, социальным последствиям, относящегося к категории потребителей, перечисленных в приложении к Правилам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№ 442 (далее - Правила  ограничения режима потребления электрической энергии), отсутствовал акт согласования технологической и (или) аварийной брони, или в течение 30 дней с даты возникновения установленных Правилами недискриминационного доступа, утвержденных Постановлением Правительства Российской Федерации от 27.12.2004 №861, оснований для изменения такого акта.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3.4.25. 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Обеспечить эксплуатацию принадлежащих Потребителю на праве собственности или ином законном основании систем противоаварийной и режимной автоматики, а также по обеспечению такого воздействия систем противоаварийной и  режимной автоматики в соответствии с требованиями субъекта оперативно-диспетчерского управления в электроэнергетике и Исполнителя (для Потребителя,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lastRenderedPageBreak/>
        <w:t>энергопринимающие устройства которого подключены к системам противоаварийной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и режимной автоматики, установленным в соответствии с Правилами технологического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присоединения и Основными положениями розничных рынков. </w:t>
      </w:r>
    </w:p>
    <w:p w:rsidR="00642293" w:rsidRDefault="00642293" w:rsidP="00642293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3.4.26. Направлять Исполнителю письменное уведомление о дате расторжения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или изменения договора купли-продажи (поставки) электрической энергии (мощности),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способом, обеспечивающим подтверждение факта получения уведомления Исполнителем.</w:t>
      </w:r>
    </w:p>
    <w:p w:rsidR="00642293" w:rsidRDefault="00642293" w:rsidP="00642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Потребитель не уведомил или уведомил Исполнителя позднее 3 рабочих дней до даты и времени прекращения снабжения электрической энергией о намерении расторгнуть договор купли-продажи (поставки) электрической энергии, а также о дате и времени прекращения снабжения электрической энергией по нему:</w:t>
      </w:r>
    </w:p>
    <w:p w:rsidR="00642293" w:rsidRDefault="00642293" w:rsidP="0064229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продолжает оказывать услуги по передаче электрической энергии до получения от Потребителя такого уведомления, а если уведомление получено менее чем за 3 рабочих дня до указанных в нем даты и времени прекращения снабжения электрической энергией, - то до истечения 3 рабочих дней с даты и времени получения Исполнителем такого уведомления;</w:t>
      </w:r>
    </w:p>
    <w:p w:rsidR="00642293" w:rsidRDefault="00642293" w:rsidP="0064229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потребитель обязан компенсировать стоимость оказанных Исполнителем услуг по передаче электрической энергии. Оплата Потребителем производится в течение 3-х банковских дней с даты получения счета от Исполнителя.</w:t>
      </w:r>
    </w:p>
    <w:p w:rsidR="00642293" w:rsidRDefault="00642293" w:rsidP="00642293">
      <w:pPr>
        <w:shd w:val="clear" w:color="auto" w:fill="FFFFFF"/>
        <w:tabs>
          <w:tab w:val="left" w:pos="-170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3.4.27. Обеспечивать сохранность на своей территории электрооборудования, воздушных и кабельных линий электропередачи, приборов учета электрической энергии, технических и автоматизированных систем учета, контроля и управления электропотреблением, принадлежащих Потребителю. </w:t>
      </w:r>
    </w:p>
    <w:p w:rsidR="00642293" w:rsidRDefault="00642293" w:rsidP="00642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3.4.28. </w:t>
      </w:r>
      <w:r>
        <w:rPr>
          <w:rFonts w:ascii="Times New Roman" w:hAnsi="Times New Roman"/>
          <w:sz w:val="24"/>
          <w:szCs w:val="24"/>
          <w:lang w:eastAsia="ar-SA"/>
        </w:rPr>
        <w:t xml:space="preserve">Передавать Исполнителю в согласованной форме (Приложение № 8 к настоящему Договору) и установленном настоящим Договором порядке и сроки показания расчетных приборов учета, расположенных в границах балансовой принадлежности Потребителя. </w:t>
      </w:r>
    </w:p>
    <w:p w:rsidR="00642293" w:rsidRDefault="00642293" w:rsidP="00C66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3.4.29.*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 Предоставлять Исполнителю обеспечение исполнение обязательств по оплате услуг по передаче электрической эне</w:t>
      </w:r>
      <w:r w:rsidR="00C66F9D">
        <w:rPr>
          <w:rFonts w:ascii="Times New Roman" w:hAnsi="Times New Roman"/>
          <w:sz w:val="24"/>
          <w:szCs w:val="24"/>
          <w:lang w:eastAsia="ar-SA"/>
        </w:rPr>
        <w:t xml:space="preserve">ргии (в случае неисполнения или </w:t>
      </w:r>
      <w:r>
        <w:rPr>
          <w:rFonts w:ascii="Times New Roman" w:hAnsi="Times New Roman"/>
          <w:sz w:val="24"/>
          <w:szCs w:val="24"/>
          <w:lang w:eastAsia="ar-SA"/>
        </w:rPr>
        <w:t>ненадлежащего их исполнения) в виде банковской гарантии.</w:t>
      </w:r>
    </w:p>
    <w:p w:rsidR="00642293" w:rsidRDefault="00642293" w:rsidP="00642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актов,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обязательств.</w:t>
      </w:r>
    </w:p>
    <w:p w:rsidR="00642293" w:rsidRDefault="00642293" w:rsidP="00642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Банковская гарантия обеспечивает исполнение возникших после ее выдачи обязанностей по оплате оказанных Исполнителем Потребителю услуг по передаче электрической энергии. </w:t>
      </w:r>
    </w:p>
    <w:p w:rsidR="00642293" w:rsidRDefault="00642293" w:rsidP="00642293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Правила определения суммы, на которую Потребитель предоставляет сетевой организации обеспечение исполнения обязательств по оплате услуг по передаче электрической энергии, устанавливаются Правительством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исходя из размера неисполненных Потребителем обязательств по оплате услуг по передаче электрической энергии.</w:t>
      </w:r>
    </w:p>
    <w:p w:rsidR="00642293" w:rsidRDefault="00642293" w:rsidP="00642293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Срок, в течение которого действует банковская гарантия</w:t>
      </w:r>
      <w:r>
        <w:rPr>
          <w:rFonts w:ascii="Times New Roman" w:hAnsi="Times New Roman"/>
          <w:sz w:val="24"/>
          <w:szCs w:val="24"/>
          <w:lang w:eastAsia="ar-SA"/>
        </w:rPr>
        <w:t xml:space="preserve">, определяется в установленном Правительством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порядке.</w:t>
      </w:r>
    </w:p>
    <w:p w:rsidR="00642293" w:rsidRDefault="00642293" w:rsidP="00642293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(Указанная в данном пункте обязанность не устанавливается в отношении потребителей услуг по передаче электрической энергии, являющихся органами государственной власти, органами местного самоуправления, казенными, автономными и бюджетными учреждениями, собственниками и пользователями (законными владельцами) жилых домов и помещений в многоквартирных домах, действующими в соответствии с жилищным законодательством управляющими организациями, </w:t>
      </w:r>
      <w:r>
        <w:rPr>
          <w:rFonts w:ascii="Times New Roman" w:hAnsi="Times New Roman"/>
          <w:i/>
          <w:sz w:val="24"/>
          <w:szCs w:val="24"/>
          <w:lang w:eastAsia="ar-SA"/>
        </w:rPr>
        <w:lastRenderedPageBreak/>
        <w:t>товариществами собственников жилья, жилищными, жилищно-строительными и иными специализированными потребительскими кооперативами, созданными в целях удовлетворения потребностей граждан в жилье.)</w:t>
      </w:r>
    </w:p>
    <w:p w:rsidR="00642293" w:rsidRDefault="00642293" w:rsidP="0064229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(* Применяется в порядке и соответствии с п. 3.1 ст.26 Федерального закона от 26.03.2003 № 35-ФЗ «Об электроэнергетике».)</w:t>
      </w:r>
    </w:p>
    <w:p w:rsidR="00642293" w:rsidRDefault="00642293" w:rsidP="0064229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3.4.30. Согласовывать с Исполнителем объемы переданной электрической энергии в порядке и сроки, определенные в п. 4 настоящего Договора.</w:t>
      </w:r>
    </w:p>
    <w:p w:rsidR="00642293" w:rsidRDefault="00642293" w:rsidP="0064229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3.4.31. В течение 3 (трех) рабочих дней, с момента получения акта об оказании услуг по передаче электрической энергии от Исполнителя, рассмотреть его и при отсутствии претензий подписать представленный акт и направить его Исполнителю по факсу или по электронной почте, одновременно направив оригинал акта способом, позволяющим подтвердить его получение адресатом.</w:t>
      </w:r>
    </w:p>
    <w:p w:rsidR="00642293" w:rsidRDefault="00642293" w:rsidP="0064229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 возникновении обоснованных претензий к объему и (или) качеству оказанных услуг направлять Исполнителю претензию по объему и (или) качеству оказанных услуг вместе с актом об оказании услуг, подписанным в неоспариваемой части.</w:t>
      </w:r>
    </w:p>
    <w:p w:rsidR="00642293" w:rsidRDefault="00642293" w:rsidP="0064229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3.4.32. Обеспечивать проведения замеров на </w:t>
      </w:r>
      <w:proofErr w:type="spellStart"/>
      <w:r>
        <w:rPr>
          <w:rFonts w:ascii="Times New Roman" w:hAnsi="Times New Roman"/>
          <w:spacing w:val="-4"/>
          <w:sz w:val="24"/>
          <w:szCs w:val="24"/>
          <w:lang w:eastAsia="ar-SA"/>
        </w:rPr>
        <w:t>энергопринимающих</w:t>
      </w:r>
      <w:proofErr w:type="spellEnd"/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устройствах</w:t>
      </w:r>
      <w:r>
        <w:rPr>
          <w:rFonts w:ascii="Times New Roman" w:hAnsi="Times New Roman"/>
          <w:sz w:val="24"/>
          <w:szCs w:val="24"/>
          <w:lang w:eastAsia="ar-SA"/>
        </w:rPr>
        <w:t xml:space="preserve"> (объектах электроэнергетики), в отношении которых заключен настоящий Договор, и предоставлять Исполнителю информацию о результатах проведенных замеров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в течение 3 рабочих дней с даты проведения соответствующего замера, кроме случаев</w:t>
      </w:r>
      <w:r>
        <w:rPr>
          <w:rFonts w:ascii="Times New Roman" w:hAnsi="Times New Roman"/>
          <w:sz w:val="24"/>
          <w:szCs w:val="24"/>
          <w:lang w:eastAsia="ar-SA"/>
        </w:rPr>
        <w:t xml:space="preserve"> наличия у Потребителя системы учета, удаленный доступ к данным которой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предоставлен Исполнителю, при получении от Исполнителя требования о проведении</w:t>
      </w:r>
      <w:r>
        <w:rPr>
          <w:rFonts w:ascii="Times New Roman" w:hAnsi="Times New Roman"/>
          <w:sz w:val="24"/>
          <w:szCs w:val="24"/>
          <w:lang w:eastAsia="ar-SA"/>
        </w:rPr>
        <w:t xml:space="preserve"> контрольных или внеочередных замеров с учетом периодичности таких замеров, установленной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об электроэнергетике, в  том числе в соответствии с заданием субъекта оперативно-диспетчерского управления в электроэнергетике.</w:t>
      </w:r>
    </w:p>
    <w:p w:rsidR="00642293" w:rsidRDefault="00642293" w:rsidP="0064229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3.4.33. 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Потребителя, средствами измерения электрической энергии, в том числе измерительными приборами, соответствующими установленным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требованиям.</w:t>
      </w:r>
    </w:p>
    <w:p w:rsidR="00642293" w:rsidRDefault="00642293" w:rsidP="0064229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3.4.34. Обеспечивать участие полномочных представителей Потребителя при снятии показаний приборов коммерческого учета, проведении любых работ по обслуживанию средств измерения коммерческого учета, расположенных в границах балансовой принадлежности Исполнителя, с оформлением соответствующих актов.</w:t>
      </w:r>
    </w:p>
    <w:p w:rsidR="00642293" w:rsidRDefault="00642293" w:rsidP="0064229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3.4.35. При ликвидации или реорганизации организации Потребителя не менее чем за 2 (два) месяца извещать об этом Исполнителя. При ликвидации произвести полную оплату за оказанные услуги на дату ликвидации; при реорганизации - произвести полную оплату на дату реорганизации либо сообщить о правопреемстве с предоставлением подтверждающих документов.</w:t>
      </w:r>
    </w:p>
    <w:p w:rsidR="00642293" w:rsidRDefault="00642293" w:rsidP="0064229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3.4.36. При смене руководителя в течение 10 (десяти) рабочих дней представлять Исполнителю документ, подтверждающий полномочия лица на заключение, изменение условий Договора (выписку из ЕГРЮЛ и доверенность лицу на право подписания Договора, если подписывающим лицом является не руководитель организации), с образцом подписи данного лица.</w:t>
      </w:r>
    </w:p>
    <w:p w:rsidR="00C66F9D" w:rsidRDefault="00642293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3.4.37. В случае принятия решения о переходе на обслуживание к другой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энергосбытовой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организации или гарантирующему поставщику, уведомлять</w:t>
      </w:r>
      <w:r w:rsidR="00C66F9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66F9D">
        <w:rPr>
          <w:rFonts w:ascii="Times New Roman" w:hAnsi="Times New Roman"/>
          <w:sz w:val="24"/>
          <w:szCs w:val="24"/>
          <w:lang w:eastAsia="ar-SA"/>
        </w:rPr>
        <w:t xml:space="preserve">Исполнителя о таком переходе не позднее чем за 30 (тридцать) календарных дней до предполагаемой даты вступления в силу Договора с иной </w:t>
      </w:r>
      <w:proofErr w:type="spellStart"/>
      <w:r w:rsidR="00C66F9D">
        <w:rPr>
          <w:rFonts w:ascii="Times New Roman" w:hAnsi="Times New Roman"/>
          <w:sz w:val="24"/>
          <w:szCs w:val="24"/>
          <w:lang w:eastAsia="ar-SA"/>
        </w:rPr>
        <w:t>энергосбытовой</w:t>
      </w:r>
      <w:proofErr w:type="spellEnd"/>
      <w:r w:rsidR="00C66F9D">
        <w:rPr>
          <w:rFonts w:ascii="Times New Roman" w:hAnsi="Times New Roman"/>
          <w:sz w:val="24"/>
          <w:szCs w:val="24"/>
          <w:lang w:eastAsia="ar-SA"/>
        </w:rPr>
        <w:t xml:space="preserve"> организацией или гарантирующим поставщиком.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3.4.38. Обеспечивать соблюдение установленного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порядка взаимодействия Сторон в процессе учета электрической энергии (мощности) с использованием приборов учета, в том числе в части: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ab/>
        <w:t>допуска установленного прибора учета в эксплуатацию;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ab/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ab/>
        <w:t>эксплуатации прибора учета, в том числе обеспечения поверки прибора учета по истечении установленного для него межповерочного интервала;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ab/>
        <w:t>восстановления учета в случае выхода из строя или утраты прибора учета, срок которого не может быть более 2 месяцев;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ab/>
        <w:t>передачи данных приборов учета, если по условиям настоящего Договора такая обязанность возложена на Потребителя;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ab/>
        <w:t>сообщения о выходе прибора учета из эксплуатации.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3.5. Потребитель имеет право:</w:t>
      </w:r>
    </w:p>
    <w:p w:rsidR="00C66F9D" w:rsidRDefault="00C66F9D" w:rsidP="00C66F9D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3.5.1. Требовать поддержания на границе балансовой принадлежности электросети показателей качества электрической энергии (ПКЭ) в соответствии техническим регламентами и иными обязательными требованиями. </w:t>
      </w:r>
    </w:p>
    <w:p w:rsidR="00C66F9D" w:rsidRDefault="00C66F9D" w:rsidP="00C66F9D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3.5.2. </w:t>
      </w:r>
      <w:bookmarkStart w:id="0" w:name="OLE_LINK2"/>
      <w:bookmarkStart w:id="1" w:name="OLE_LINK1"/>
      <w:r>
        <w:rPr>
          <w:rFonts w:ascii="Times New Roman" w:hAnsi="Times New Roman"/>
          <w:sz w:val="24"/>
          <w:szCs w:val="24"/>
          <w:lang w:eastAsia="ru-RU"/>
        </w:rPr>
        <w:t>Направлять Исполнителю заявку о выборе варианта тарифа для определения варианта тарифа на услуги по передаче электрической энергии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одноставочный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двухставочный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на период тарифного регулирования путем направления письменного уведомления Исполнителю не позднее 1 месяца со дня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официального опубликования решений ________________ (</w:t>
      </w:r>
      <w:r>
        <w:rPr>
          <w:rFonts w:ascii="Times New Roman" w:hAnsi="Times New Roman"/>
          <w:i/>
          <w:spacing w:val="-4"/>
          <w:sz w:val="24"/>
          <w:szCs w:val="24"/>
          <w:lang w:eastAsia="ru-RU"/>
        </w:rPr>
        <w:t>указывается наименование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органа исполнительной власти субъекта Российской Федерации в области государственного регулирования тарифов</w:t>
      </w:r>
      <w:r>
        <w:rPr>
          <w:rFonts w:ascii="Times New Roman" w:hAnsi="Times New Roman"/>
          <w:sz w:val="24"/>
          <w:szCs w:val="24"/>
          <w:lang w:eastAsia="ru-RU"/>
        </w:rPr>
        <w:t xml:space="preserve">) об установлении соответствующих цен (тарифов). </w:t>
      </w:r>
      <w:bookmarkEnd w:id="0"/>
      <w:bookmarkEnd w:id="1"/>
    </w:p>
    <w:p w:rsidR="00C66F9D" w:rsidRDefault="00C66F9D" w:rsidP="00C66F9D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3.5.3. Производить по согласованию с Исполнителем проверку (с составлением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акта) и замену приборов расчетного учета, находящихся на балансе Потребителя.</w:t>
      </w:r>
    </w:p>
    <w:p w:rsidR="00C66F9D" w:rsidRDefault="00C66F9D" w:rsidP="00C66F9D">
      <w:pPr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если Потребителю требуется установка приборов учета на принадлежащих Исполнителю объектах электросетевого хозяйства, Потребитель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</w:t>
      </w:r>
    </w:p>
    <w:p w:rsidR="00C66F9D" w:rsidRDefault="00C66F9D" w:rsidP="00C66F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Потребитель вправе самостоятельно либо с привлечением третьих лиц произвести работы по оборудованию точки поставки приборами учета в соответствии с выданными Исполнителем техническими условиями на проведение работ по оборудованию точки поставки приборами учета.</w:t>
      </w:r>
    </w:p>
    <w:p w:rsidR="00C66F9D" w:rsidRDefault="00C66F9D" w:rsidP="00C66F9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3.5.5. Осуществлять иные права, вытекающие из обязанностей Исполнителя, предусмотренных настоящим Договором и действующим законодательством Российской Федерации.</w:t>
      </w:r>
    </w:p>
    <w:p w:rsidR="00C66F9D" w:rsidRDefault="00C66F9D" w:rsidP="00C66F9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6F9D" w:rsidRDefault="00C66F9D" w:rsidP="00C66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4. Учет электрической энергии</w:t>
      </w:r>
    </w:p>
    <w:p w:rsidR="00C66F9D" w:rsidRDefault="00C66F9D" w:rsidP="00C66F9D">
      <w:pPr>
        <w:numPr>
          <w:ilvl w:val="1"/>
          <w:numId w:val="7"/>
        </w:numPr>
        <w:tabs>
          <w:tab w:val="clear" w:pos="36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Ежемесячно в порядке, установленном Сторонами в Приложении № 8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к настоящему Договору, Исполнитель определяет объемы переданной электрической энергии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6F9D" w:rsidRDefault="00C66F9D" w:rsidP="00C66F9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выявлении факта осуществления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бездоговорного потребления электрической энергии Потребителем, Исполнителем (ИВЭС) составляется акт о неучтенном потреблении электрической энергии и направляется Потребителю в порядке, предусмотренном в Приложении № 9 к настоящему Договору.</w:t>
      </w:r>
    </w:p>
    <w:p w:rsidR="00C66F9D" w:rsidRDefault="00C66F9D" w:rsidP="00C66F9D">
      <w:pPr>
        <w:widowControl w:val="0"/>
        <w:numPr>
          <w:ilvl w:val="1"/>
          <w:numId w:val="7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Обслуживание, контроль технического состояния, замена неисправных приборов учета и другого электрооборудования осуществляются в соответствии с границами ответственности за состояние и обслуживание электрооборудования, воздушных и кабельных линий электропередачи, приборов учета электрической энергии, установленными в документах о технологическом присоединении. </w:t>
      </w:r>
    </w:p>
    <w:p w:rsidR="00C66F9D" w:rsidRDefault="00C66F9D" w:rsidP="00C66F9D">
      <w:pPr>
        <w:numPr>
          <w:ilvl w:val="1"/>
          <w:numId w:val="7"/>
        </w:numPr>
        <w:shd w:val="clear" w:color="auto" w:fill="FFFFFF"/>
        <w:tabs>
          <w:tab w:val="clear" w:pos="360"/>
          <w:tab w:val="left" w:pos="-1701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Количество электрической энергии (мощности), переданной Потребителю по сетям Исполнителя (а также при опосредованном присоединении через ИВЭС, устройства производителя электроэнергии, бесхозяйные сети), определяется </w:t>
      </w:r>
      <w:r>
        <w:rPr>
          <w:rFonts w:ascii="Times New Roman" w:hAnsi="Times New Roman"/>
          <w:sz w:val="24"/>
          <w:szCs w:val="24"/>
          <w:lang w:eastAsia="ar-SA"/>
        </w:rPr>
        <w:br/>
        <w:t>с 00 часов 00 минут первого календарного дня до 24 часов 00 минут последнего календарного дня расчетного периода по местному времени по показаниям соответствующих приборов учета электрической энергии, а также на основании данных, полученных с применением расчетных способов, указанных в Приложении № 8 к настоящему Договору.</w:t>
      </w:r>
    </w:p>
    <w:p w:rsidR="00C66F9D" w:rsidRDefault="00C66F9D" w:rsidP="00C66F9D">
      <w:pPr>
        <w:shd w:val="clear" w:color="auto" w:fill="FFFFFF"/>
        <w:tabs>
          <w:tab w:val="left" w:pos="-1701"/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Показания приборов учета электрической энергии и расчет величин максимальной мощности, сформированных в соответствии с Приложением № 8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к настоящему Договору, заносятся Исполнителем в ведомости снятия показаний </w:t>
      </w:r>
      <w:r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и расчета величин максимальной мощности. Исполнитель на основании информации,</w:t>
      </w:r>
      <w:r>
        <w:rPr>
          <w:rFonts w:ascii="Times New Roman" w:hAnsi="Times New Roman"/>
          <w:sz w:val="24"/>
          <w:szCs w:val="24"/>
          <w:lang w:eastAsia="ar-SA"/>
        </w:rPr>
        <w:t xml:space="preserve"> содержащейся в указанных ведомостях, формирует сводные акты первичного учета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электрической энергии и мощности по формам согласно Приложениям №№ 5.1, 5.2 (далее - сводные акты) к настоящему Договору. </w:t>
      </w:r>
    </w:p>
    <w:p w:rsidR="00C66F9D" w:rsidRDefault="00C66F9D" w:rsidP="00C66F9D">
      <w:pPr>
        <w:shd w:val="clear" w:color="auto" w:fill="FFFFFF"/>
        <w:tabs>
          <w:tab w:val="left" w:pos="-1701"/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основании сводных актов, а также с учетом данных, полученных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с применением расчетных способов, указанных в Приложении № 8 к настоящему Договору, Исполнителем за расчетный период составляется Акт об оказании услуг по передаче электрической энергии (мощности) по форме приложения № 1 к Приложению № 11 к настоящему Договору. </w:t>
      </w:r>
    </w:p>
    <w:p w:rsidR="00C66F9D" w:rsidRDefault="00C66F9D" w:rsidP="00C66F9D">
      <w:pPr>
        <w:numPr>
          <w:ilvl w:val="1"/>
          <w:numId w:val="7"/>
        </w:numPr>
        <w:shd w:val="clear" w:color="auto" w:fill="FFFFFF"/>
        <w:tabs>
          <w:tab w:val="clear" w:pos="360"/>
          <w:tab w:val="left" w:pos="-1701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Сторона, намеревающаяся осуществить какое-либо вмешательство в работу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прибора учета электрической энергии и (или) измерительного комплекса (замена, обслуживание, поверка приборов учета электрической энергии и др.), обязана предварительно согласовать свои действия с другой Стороной по Договору. </w:t>
      </w:r>
    </w:p>
    <w:p w:rsidR="00C66F9D" w:rsidRDefault="00C66F9D" w:rsidP="00C66F9D">
      <w:pPr>
        <w:numPr>
          <w:ilvl w:val="1"/>
          <w:numId w:val="7"/>
        </w:numPr>
        <w:shd w:val="clear" w:color="auto" w:fill="FFFFFF"/>
        <w:tabs>
          <w:tab w:val="clear" w:pos="360"/>
          <w:tab w:val="left" w:pos="-1701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проверки приборов учета электрической энергии указан в Приложении № 10 к настоящему Договору. </w:t>
      </w:r>
    </w:p>
    <w:p w:rsidR="00C66F9D" w:rsidRDefault="00C66F9D" w:rsidP="00C66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6F9D" w:rsidRPr="00C66F9D" w:rsidRDefault="00C66F9D" w:rsidP="00C66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C66F9D">
        <w:rPr>
          <w:rFonts w:ascii="Times New Roman" w:hAnsi="Times New Roman"/>
          <w:b/>
          <w:bCs/>
          <w:caps/>
          <w:sz w:val="24"/>
          <w:szCs w:val="24"/>
          <w:lang w:eastAsia="ru-RU"/>
        </w:rPr>
        <w:t>5. Порядок полного и (или) частичного ограничения режима потребления электрической энергии</w:t>
      </w:r>
    </w:p>
    <w:p w:rsidR="00C66F9D" w:rsidRDefault="00C66F9D" w:rsidP="00C66F9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 Исполнитель приостанавливает оказание услуг по передаче электрической энергии путем ввода ограничения режима потребления электрической энергии при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наступлении обстоятельств,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Правилами ограничения режима потребления электрической энергии).</w:t>
      </w:r>
    </w:p>
    <w:p w:rsidR="00C66F9D" w:rsidRDefault="00C66F9D" w:rsidP="00C66F9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 Порядок полного и (или) частичного ограничения режима потребления электрической энергии осуществляется в соответствии с Правилами ограничения режима потребления.</w:t>
      </w:r>
    </w:p>
    <w:p w:rsidR="00C66F9D" w:rsidRDefault="00C66F9D" w:rsidP="00C66F9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66F9D" w:rsidRDefault="00C66F9D" w:rsidP="00C66F9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6. Стоимость и порядок оплаты потребителем оказываемых услуг по договору</w:t>
      </w:r>
    </w:p>
    <w:p w:rsidR="00C66F9D" w:rsidRDefault="00C66F9D" w:rsidP="00C66F9D">
      <w:pPr>
        <w:shd w:val="clear" w:color="auto" w:fill="FFFFFF"/>
        <w:tabs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Стоимость и порядок оплаты потребителем оказываемых исполнителем услуг по передаче электрической энергии </w:t>
      </w:r>
    </w:p>
    <w:p w:rsidR="00C66F9D" w:rsidRDefault="00C66F9D" w:rsidP="00C66F9D">
      <w:pPr>
        <w:shd w:val="clear" w:color="auto" w:fill="FFFFFF"/>
        <w:tabs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66F9D" w:rsidRDefault="00C66F9D" w:rsidP="00C66F9D">
      <w:pPr>
        <w:widowControl w:val="0"/>
        <w:numPr>
          <w:ilvl w:val="1"/>
          <w:numId w:val="8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Расчеты за оказанные по настоящему </w:t>
      </w:r>
      <w:r>
        <w:rPr>
          <w:rFonts w:ascii="Times New Roman" w:hAnsi="Times New Roman"/>
          <w:sz w:val="24"/>
          <w:szCs w:val="24"/>
          <w:lang w:eastAsia="ru-RU"/>
        </w:rPr>
        <w:t>Договору услуги производятся по</w:t>
      </w:r>
      <w:r>
        <w:rPr>
          <w:rFonts w:ascii="Times New Roman" w:hAnsi="Times New Roman"/>
          <w:sz w:val="24"/>
          <w:szCs w:val="24"/>
          <w:lang w:eastAsia="ru-RU"/>
        </w:rPr>
        <w:t xml:space="preserve"> тарифам, установленным </w:t>
      </w:r>
      <w:r>
        <w:rPr>
          <w:rFonts w:ascii="Times New Roman" w:hAnsi="Times New Roman"/>
          <w:sz w:val="24"/>
          <w:szCs w:val="24"/>
          <w:highlight w:val="lightGray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(указывается наименование органа исполнительной власти субъекта Российской Федерации в области государственного регулирования тарифов).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6F9D" w:rsidRDefault="00C66F9D" w:rsidP="00C66F9D">
      <w:pPr>
        <w:tabs>
          <w:tab w:val="left" w:pos="0"/>
          <w:tab w:val="num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Расчеты за услуги по передаче электрической энергии, оказанные Исполнителем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Потребителю, энергопринимающие устройства которого непосредственно присоединены к переданным по согласо</w:t>
      </w:r>
      <w:r>
        <w:rPr>
          <w:rFonts w:ascii="Times New Roman" w:hAnsi="Times New Roman"/>
          <w:sz w:val="24"/>
          <w:szCs w:val="24"/>
          <w:lang w:eastAsia="ru-RU"/>
        </w:rPr>
        <w:t>ванию в установленном порядке с</w:t>
      </w:r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уполномоченным федеральным органом исполнительной власти в аренду Исполнителю объектам электросетевого хозяйства, входящим в единую национальную (общероссийскую) электрическую сеть, производятся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двухставочному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тарифу. </w:t>
      </w:r>
    </w:p>
    <w:p w:rsidR="00C66F9D" w:rsidRDefault="00C66F9D" w:rsidP="00C66F9D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течение периода регулирования Потребитель по согласованию с Исполнителем может выбрать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двухставочный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тариф, если энергопринимающие устройства, в отношении которых оказываются услуги по передаче электрической энергии, оборудованы приборами учета, позволяющими получать данные о  потреблении электрической энергии по часам суток со дня, указанного в  уведомлении, но не ранее дня ввода в эксплуатацию соответствующих приборов учета и иных случаях, предусмотренных законодательством Российской Федерации. 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Договору. Выбранный Потребителем вариант тарифа применяется для расчетов за услуги по передаче электрической энергии со дня введения в действие указанных тарифов.</w:t>
      </w:r>
    </w:p>
    <w:p w:rsidR="00C66F9D" w:rsidRDefault="00C66F9D" w:rsidP="00C66F9D">
      <w:pPr>
        <w:numPr>
          <w:ilvl w:val="1"/>
          <w:numId w:val="8"/>
        </w:numPr>
        <w:tabs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отсутствии уведомления, указанного в п. 6.2 настоящего Договора, расчеты за услуги по передаче электрической энергии, если иное не будет установлено по взаимному соглашению Сторон, производятся по варианту тарифа, применявшемуся в предшествующий расчетный период регулирования. </w:t>
      </w:r>
    </w:p>
    <w:p w:rsidR="00C66F9D" w:rsidRDefault="00C66F9D" w:rsidP="00C66F9D">
      <w:pPr>
        <w:numPr>
          <w:ilvl w:val="1"/>
          <w:numId w:val="8"/>
        </w:numPr>
        <w:tabs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применяемого тарифа, сроки и размеры платежей по оплате услуг, оказанных Исполнителем, а также порядок определения стоимости услуг по настоящему Договору определен Сторонами в Приложении № 11 к настоящему Договору.</w:t>
      </w:r>
    </w:p>
    <w:p w:rsidR="00C66F9D" w:rsidRDefault="00C66F9D" w:rsidP="00C66F9D">
      <w:pPr>
        <w:numPr>
          <w:ilvl w:val="1"/>
          <w:numId w:val="8"/>
        </w:numPr>
        <w:shd w:val="clear" w:color="auto" w:fill="FFFFFF"/>
        <w:tabs>
          <w:tab w:val="right" w:pos="-1701"/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Расчетным периодом по настоящему Договору является один календарный месяц.</w:t>
      </w:r>
    </w:p>
    <w:p w:rsidR="00C66F9D" w:rsidRDefault="00C66F9D" w:rsidP="00C66F9D">
      <w:pPr>
        <w:numPr>
          <w:ilvl w:val="1"/>
          <w:numId w:val="8"/>
        </w:numPr>
        <w:shd w:val="clear" w:color="auto" w:fill="FFFFFF"/>
        <w:tabs>
          <w:tab w:val="right" w:pos="-1701"/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Потребитель оплачивает не менее 50 процентов стоимости оказываемых услуг, исходя из плановых объемов передачи электроэнергии и мощности, указанных в Приложении №_ к настоящему Договору, на условиях предоплаты не позднее _____.</w:t>
      </w:r>
    </w:p>
    <w:p w:rsidR="00C66F9D" w:rsidRDefault="00C66F9D" w:rsidP="00C66F9D">
      <w:pPr>
        <w:tabs>
          <w:tab w:val="left" w:pos="0"/>
          <w:tab w:val="num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Исполнителя. Услуги считаются оплаченными с момента поступления денежных средств на расчетный счет Исполнителя. </w:t>
      </w:r>
    </w:p>
    <w:p w:rsidR="00642293" w:rsidRDefault="00C66F9D" w:rsidP="00C66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выставление Исполнителем счета на оплату услуг не является основанием для неоплаты плановых платежей и фактически оказанных услуг.</w:t>
      </w:r>
    </w:p>
    <w:p w:rsidR="00C66F9D" w:rsidRDefault="00C66F9D" w:rsidP="00C66F9D">
      <w:pPr>
        <w:tabs>
          <w:tab w:val="left" w:pos="0"/>
          <w:tab w:val="num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Счет на оплату услуг Потребителю направляется способом, позволяющим подтвердить дату отправления. Копия счета передается Потребителю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отсканированном виде посредством направления на электронный адрес Потребителя ________________________ либо по факсу__________. </w:t>
      </w:r>
    </w:p>
    <w:p w:rsidR="00C66F9D" w:rsidRDefault="00C66F9D" w:rsidP="00C66F9D">
      <w:pPr>
        <w:tabs>
          <w:tab w:val="left" w:pos="0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неполучения Потребителем на электронный адрес (факс) отсканированной копии счета на оплату услуг, Потребитель направляет Исполнителю в отсканированном виде соответствующее уведомление на электронный адрес _______________ или по факсу __________.</w:t>
      </w:r>
    </w:p>
    <w:p w:rsidR="00C66F9D" w:rsidRDefault="00C66F9D" w:rsidP="00C66F9D">
      <w:pPr>
        <w:shd w:val="clear" w:color="auto" w:fill="FFFFFF"/>
        <w:tabs>
          <w:tab w:val="right" w:pos="-17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изменения электронного адреса либо номера факса Потребителя, Потребитель своевременно направляет Исполнителю уведомление об их изменении.</w:t>
      </w:r>
    </w:p>
    <w:p w:rsidR="00C66F9D" w:rsidRDefault="00C66F9D" w:rsidP="00C66F9D">
      <w:pPr>
        <w:numPr>
          <w:ilvl w:val="1"/>
          <w:numId w:val="8"/>
        </w:numPr>
        <w:shd w:val="clear" w:color="auto" w:fill="FFFFFF"/>
        <w:tabs>
          <w:tab w:val="right" w:pos="-1701"/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Окончательный расчет за расчетный период осуществляется до 20-го числа месяца, следующего за расчетным периодом, с учетом уменьшения на величину уплаченных Заказчиком плановых платежей.</w:t>
      </w:r>
    </w:p>
    <w:p w:rsidR="00C66F9D" w:rsidRDefault="00C66F9D" w:rsidP="00C66F9D">
      <w:pPr>
        <w:numPr>
          <w:ilvl w:val="1"/>
          <w:numId w:val="8"/>
        </w:numPr>
        <w:shd w:val="clear" w:color="auto" w:fill="FFFFFF"/>
        <w:tabs>
          <w:tab w:val="right" w:pos="-1701"/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Потребитель, производящий оплату оказанных Исполнителю услуг по передаче электрической энергии, обязан обеспечить отражение в платежном документе информацию о:</w:t>
      </w:r>
    </w:p>
    <w:p w:rsidR="00C66F9D" w:rsidRDefault="00C66F9D" w:rsidP="00C66F9D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реквизитах настоящего Договора;</w:t>
      </w:r>
    </w:p>
    <w:p w:rsidR="00C66F9D" w:rsidRDefault="00C66F9D" w:rsidP="00C66F9D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периоде (годе, месяце), за который производится оплата оказанных услуг по передаче электрической энергии, со ссылкой на счета, счета-фактуры и иные документы.</w:t>
      </w:r>
    </w:p>
    <w:p w:rsidR="00C66F9D" w:rsidRDefault="00C66F9D" w:rsidP="00C66F9D">
      <w:pPr>
        <w:numPr>
          <w:ilvl w:val="1"/>
          <w:numId w:val="8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отсутствии в платежном документе в назначении платежа ссылки на период (год, месяц) и счет, за который осуществляется оплата, либо в случае некорректного указания назначения платежа (фактическая сумма платежа, за указанный в назначении платежа период, превышает сумму, выставленную Исполнителем, за данный период, 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также номер счета и прочее), полученные денежные средства (за исключением задолженности, по которой достигнуто соглашение о порядке погашения) распределяются следующим образом:</w:t>
      </w:r>
    </w:p>
    <w:p w:rsidR="00C66F9D" w:rsidRDefault="00C66F9D" w:rsidP="00C66F9D">
      <w:p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сначала погашается задолженность с более поздним сроком образования, затем задолженность с более ранним сроком образования (метод ЛИФО -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first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out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»);</w:t>
      </w:r>
    </w:p>
    <w:p w:rsidR="00C66F9D" w:rsidRDefault="00C66F9D" w:rsidP="00C66F9D">
      <w:p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излишне уплаченная за услуги по передаче электрической энергии сумма засчитывается в счет платежа, подлежащего оплате за следующий месяц.</w:t>
      </w:r>
    </w:p>
    <w:p w:rsidR="00C66F9D" w:rsidRDefault="00C66F9D" w:rsidP="00C66F9D">
      <w:p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указания Потребителем в платежном поручении иного назначения платежа, в нарушение порядка погашения задолженности, определенного настоящим пунктом (в том числе некорректное указание периода погашаемой задолженности), денежные средства засчитываются Исполнителем в счет погашения задолженности в соответствии с порядком, определенным настоящим пунктом, о чем Исполнитель уведомляет Потребителя.</w:t>
      </w:r>
    </w:p>
    <w:p w:rsidR="00C66F9D" w:rsidRDefault="00C66F9D" w:rsidP="00C66F9D">
      <w:pPr>
        <w:numPr>
          <w:ilvl w:val="1"/>
          <w:numId w:val="8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Изменение тарифов на услуги по передаче электрической энергии </w:t>
      </w:r>
      <w:r>
        <w:rPr>
          <w:rFonts w:ascii="Times New Roman" w:hAnsi="Times New Roman"/>
          <w:sz w:val="24"/>
          <w:szCs w:val="24"/>
          <w:highlight w:val="lightGray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(указывается наименование органа исполнительной власти субъекта Российской Федерации в области государственного регулирования тарифов)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период действия настоящего Договора не требует внесения изменений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 настоящий Договор, а измененные тарифы вводятся в действие со дня официального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опубликования решения о введении тарифов, если решением регулирующего органа не установлен иной срок введения в действие тарифов на услуги по передаче электрической энергии.</w:t>
      </w:r>
    </w:p>
    <w:p w:rsidR="00C66F9D" w:rsidRDefault="00C66F9D" w:rsidP="00C66F9D">
      <w:pPr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</w:t>
      </w:r>
      <w:r>
        <w:rPr>
          <w:rFonts w:ascii="Times New Roman" w:hAnsi="Times New Roman"/>
          <w:sz w:val="24"/>
          <w:szCs w:val="24"/>
          <w:highlight w:val="lightGray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(указывается наименование органа исполнительной власти субъекта Российской Федерации в области государственного регулирования тарифов)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произведет изменение тарифов на услуги по передаче электрической энергии и данные тарифы будут введены не с первого числа календарного месяца, то объем услуги с соответствующей даты месяца подлежит оплате по данному тарифу, но при условии, что Сторона обеспечила снятие показаний приборов учета на эту дату. В случае, если на соответствующую дату снятие показаний приборов учета не было произведено, либо произведено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 нарушение порядка, предусмотренного настоящим Договором, то расчеты за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передаче электрической энергии, исходя из ставок, установленных более поздним тарифом, производятся за объем, пропорциональный количеству дней с момента введения в действие новых тарифов и до конца месяца к общему количеству дней в соответствующем календарном месяце.</w:t>
      </w:r>
    </w:p>
    <w:p w:rsidR="00C66F9D" w:rsidRDefault="00C66F9D" w:rsidP="00C66F9D">
      <w:pPr>
        <w:numPr>
          <w:ilvl w:val="1"/>
          <w:numId w:val="8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составляется акт, который направляется Потребителю. Потребитель </w:t>
      </w:r>
      <w:r>
        <w:rPr>
          <w:rFonts w:ascii="Times New Roman" w:hAnsi="Times New Roman"/>
          <w:sz w:val="24"/>
          <w:szCs w:val="24"/>
          <w:lang w:eastAsia="ru-RU"/>
        </w:rPr>
        <w:br/>
        <w:t>в течение 10 рабочих дней с даты получения от Исполнителя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энергии. Указанный срок не может превышать 6 месяцев. В случае если по истечении 10 рабочих дней уведомление Потребителем не направлено, Исполнитель применяет пов</w:t>
      </w:r>
      <w:r>
        <w:rPr>
          <w:rFonts w:ascii="Times New Roman" w:hAnsi="Times New Roman"/>
          <w:sz w:val="24"/>
          <w:szCs w:val="24"/>
          <w:lang w:eastAsia="ru-RU"/>
        </w:rPr>
        <w:t>ышающий коэффициент к тарифу на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услуги по передаче электрической энергии. Повышающий коэффициент применяется до установки соответствующих устройств Потребителем, допустившим нарушение значений соотношения потребления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активной и реактивной мощности.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Размер повышающего коэффициента устанавливается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  <w:lang w:eastAsia="ru-RU"/>
          </w:rPr>
          <w:t>методическими указаниями</w:t>
        </w:r>
      </w:hyperlink>
      <w:r>
        <w:rPr>
          <w:rFonts w:ascii="Times New Roman" w:hAnsi="Times New Roman"/>
          <w:sz w:val="24"/>
          <w:szCs w:val="24"/>
          <w:lang w:eastAsia="ru-RU"/>
        </w:rPr>
        <w:t>, утверждаемыми федеральным органом исполнительной власти в области государственного регулирования тарифов.</w:t>
      </w:r>
    </w:p>
    <w:p w:rsidR="00C66F9D" w:rsidRDefault="00C66F9D" w:rsidP="00C66F9D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Убытки, возникающие у Исполнителя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 соответствии с гражданским законодательством Российской Федерации.</w:t>
      </w:r>
    </w:p>
    <w:p w:rsidR="00C66F9D" w:rsidRDefault="00C66F9D" w:rsidP="00C66F9D">
      <w:pPr>
        <w:numPr>
          <w:ilvl w:val="1"/>
          <w:numId w:val="8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Определение обязательств Потребителя по стоимости услуг по передаче электрической энергии осуществляется в отношении каждого уровня напряжения по совокупности точек поставки, соответствующих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энергопринимающему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устройству (в случае, если у Потребителя несколько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устройств, имеющих между собой электрические связи через принадлежащие потребителю объекты электросетевого хозяйства - в отношении совокупности таких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устройств) исходя из варианта тарифа, применяемого в отношении Потребителя электрической энергии (мощности) в соответствии с Основами ценообразования в области регулируемых цен (тарифов) в электроэнергетике, и фактического объема услуг по передаче электроэнергии (мощности).</w:t>
      </w:r>
    </w:p>
    <w:p w:rsidR="00C66F9D" w:rsidRDefault="00C66F9D" w:rsidP="00C66F9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услуг по передаче электрической энергии за расчетный период определяется в отношении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энергопринимающего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устройства (совокупности таких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устройств, имеющих электрические связи через объекты электросетевого хозяйства потребителя) в порядке, определенном действующим законодательством Российской Федерации.</w:t>
      </w:r>
    </w:p>
    <w:p w:rsidR="00C66F9D" w:rsidRDefault="00C66F9D" w:rsidP="00C66F9D">
      <w:pPr>
        <w:numPr>
          <w:ilvl w:val="1"/>
          <w:numId w:val="8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На сумму денежного обязательства за период пользования Потребителем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денежными средствами, который определяется с момента подписания Сторонами акта (актов) об оказанных услугах и до момента оплаты услуг, Исполнитель вправе начислять Потребителю проценты в размере действовавшей в соответствующие периоды ключевой ставки Банка России (законные проценты), если иной размер процентов не установлен законом.</w:t>
      </w:r>
    </w:p>
    <w:p w:rsidR="00C66F9D" w:rsidRDefault="00C66F9D" w:rsidP="00C66F9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66F9D" w:rsidRDefault="00C66F9D" w:rsidP="00C66F9D">
      <w:pPr>
        <w:shd w:val="clear" w:color="auto" w:fill="FFFFFF"/>
        <w:tabs>
          <w:tab w:val="right" w:pos="-21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7. </w:t>
      </w:r>
      <w:r>
        <w:rPr>
          <w:rFonts w:ascii="Times New Roman" w:hAnsi="Times New Roman"/>
          <w:b/>
          <w:sz w:val="24"/>
          <w:szCs w:val="24"/>
          <w:lang w:eastAsia="ru-RU"/>
        </w:rPr>
        <w:t>СТОИМОСТЬ И ПОРЯДОК ОПЛАТЫ ПОТРЕБИТЕЛЕМ ОКАЗЫВАЕМЫХ ИСПОЛНИТЕЛЕМ ИНЫХ УСЛУГ ПО ДОГОВОРУ</w:t>
      </w:r>
    </w:p>
    <w:p w:rsidR="00C66F9D" w:rsidRDefault="00C66F9D" w:rsidP="00C66F9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определения и оплаты стоимости услуг, оказанных Исполнителем по введению ограничения режима потребления электрической энергии (мощности) и (или) последующему восстановлению режима потребления электрической энергии (мощности) Потребителю, определен Сторонами в Приложении № 11 к настоящему Договору.</w:t>
      </w:r>
    </w:p>
    <w:p w:rsidR="00C66F9D" w:rsidRDefault="00C66F9D" w:rsidP="00C66F9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6F9D" w:rsidRDefault="00C66F9D" w:rsidP="00C66F9D">
      <w:pPr>
        <w:shd w:val="clear" w:color="auto" w:fill="FFFFFF"/>
        <w:tabs>
          <w:tab w:val="right" w:pos="-21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8. Ответственность сторон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aps/>
          <w:sz w:val="24"/>
          <w:szCs w:val="24"/>
          <w:lang w:eastAsia="ru-RU"/>
        </w:rPr>
        <w:t>8.1.</w:t>
      </w:r>
      <w:r>
        <w:rPr>
          <w:rFonts w:ascii="Times New Roman" w:hAnsi="Times New Roman"/>
          <w:sz w:val="24"/>
          <w:szCs w:val="24"/>
          <w:lang w:eastAsia="ru-RU"/>
        </w:rPr>
        <w:t> Стороны несут ответственность за неисполнение или ненадлежащее исполнение условий настоящего Договора в соответствии с условиями настоящего Договора и действующим законодательством Российской Федерации.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 При неисполнении обязательств по настоящему Договору, Исполнитель несет ответственность только в том случае, если причиной неисполнения явилась неисправность в зоне эксплуатационной ответственности Исполнителя.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8.3. Потребитель несет ответственность за ненадлежащее исполнение обязательств по оплате электрической энергии, приобретенной в рамках соответствующих договоров у продавцов электрической энергии, а также иных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обязательств, ненадлежащее исполнение которых затруднит или сделает невозможным</w:t>
      </w:r>
      <w:r>
        <w:rPr>
          <w:rFonts w:ascii="Times New Roman" w:hAnsi="Times New Roman"/>
          <w:sz w:val="24"/>
          <w:szCs w:val="24"/>
          <w:lang w:eastAsia="ru-RU"/>
        </w:rPr>
        <w:t>, в свою очередь, выполнение Исполнителем своих обязательств по настоящему Договору. При возникновении такой ситуации Исполнитель не несет перед Потребителем ответственности за приостановление (прекращение) режима подачи электрической энергии на энергопринимающие устройства Потребителя.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8.4. Исполнитель не несет материальной ответственности перед Потребителем в случае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недоотпуска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электрической энергии, вызванного: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 введением в действие аварийного ограничения режима потребления электрической энергии (мощности) и (или) действием противоаварийной автоматики;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 неправильными действиями персонала Потребителя и (или) третьих лиц;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 действием автоматики и РЗА, вызванными неисправностями в сетях Потребителя;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г) ограничением режима потребления электрической энергии за ненадлежащее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исполнение Потребителем условий Договора либо вследствие исполнения заявок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продавцов электрической энергии, поданных Исполнителю с соблюдением норм действующего законодательства Российской Федерации и (или) положений соответствующих договоров, заключенных указанными лицами с Потребителем.</w:t>
      </w:r>
    </w:p>
    <w:p w:rsidR="00C66F9D" w:rsidRDefault="00C66F9D" w:rsidP="00C66F9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в иных случаях, предусмотренных действующим законодательством Российской Федерации.</w:t>
      </w:r>
    </w:p>
    <w:p w:rsidR="00C66F9D" w:rsidRDefault="00C66F9D" w:rsidP="00CE4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8.5. За несвоевременное и (или) не полное исполнение обязательств по оплате услуг по передаче электроэнергии, предусмотренных настоящим Договором, Потребитель обязан уплатить Исполнителю санкции в размере, установленном действующим законодательством Российской Федерации,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ДЕЙСТВИЕ ОБСТОЯТЕЛЬСТВ НЕПРЕОДОЛИМОЙ СИЛЫ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 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силы, то есть чрезвычайными и непредотвратимыми при данных условиях обстоятельствами, возникшими после заключения Договора и препятствующими его выполнению. К числу таких обстоятельств (в том числе, но не ограничиваясь) относятся: пожар, наводнение, землетрясение, эпидемии, войны, военные действия, ураган, террористический акт, диверсия, запрет компетентных органов на деятельность Сторон.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9.2. 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9.3. Надлежащим подтверждением наличия обстоятельств непреодолимой силы служат решения (заявления) компетентных органов государственной власти и уполномоченных организаций.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 РАЗРЕШЕНИЕ СПОРОВ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10.1. Споры и разногласия, которые могут возникнуть из настоящего Договора, будут по возможности разрешаться путём переговоров. В случае, если законом предусмотрен обязательный досудебный претензионный порядок урегулирования споров,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рассмотрения претензии – 5 (пять) рабочих дней со дня ее получения. Если в указанный срок требования полностью не удовлетворены, требующая Сторона вправе обратиться за судебной защитой.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Претензии, а также ответы на претензии направляются адресату в порядке, определенном законодательством, а если такой порядок не определен – заказным письмом с уведомлением о вручении или иными средствами связи, обеспечивающими фиксирование их направления и получения адресатом, либо вручаются адресату (уполномоченному представителю адресата) под расписку. В целях оперативного информирования Стороны о претензионных требованиях копия (сканированный документ) претензии может быть направлена ему по электронной почте.</w:t>
      </w:r>
    </w:p>
    <w:p w:rsidR="00CE41B4" w:rsidRDefault="00CE41B4" w:rsidP="00CE41B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10.2. 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процессе проводимых с участием Сторон переговоров, подлежат рассмотрению в арбитражном суде (суде) по месту нахождения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МУП «Троицкая электросеть»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41B4" w:rsidRDefault="00CE41B4" w:rsidP="00CE41B4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 СРОК ДЕЙСТВИЯ ДОГОВОРА, СРОКИ ОКАЗАНИЯ УСЛУГ</w:t>
      </w:r>
    </w:p>
    <w:p w:rsidR="00CE41B4" w:rsidRDefault="00CE41B4" w:rsidP="00CE41B4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11.1. Договор вступает в силу с момента подписания его Сторонами и действует до </w:t>
      </w:r>
      <w:r>
        <w:rPr>
          <w:rFonts w:ascii="Times New Roman" w:hAnsi="Times New Roman"/>
          <w:sz w:val="24"/>
          <w:szCs w:val="24"/>
          <w:highlight w:val="lightGray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. (*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случае если фактические отношения Сторон по оказанию услуг по передаче электрической энергии возникли ранее заключения договора, п. 10.1 настоящего Договора необходимо дополнить предложением следующего содержания: «Условия настоящего Договора применяются к взаимоотношениям Сторон, возникшим с </w:t>
      </w:r>
      <w:r>
        <w:rPr>
          <w:rFonts w:ascii="Times New Roman" w:hAnsi="Times New Roman"/>
          <w:i/>
          <w:sz w:val="24"/>
          <w:szCs w:val="24"/>
          <w:highlight w:val="lightGray"/>
          <w:lang w:eastAsia="ru-RU"/>
        </w:rPr>
        <w:t>____________</w:t>
      </w:r>
      <w:r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CE41B4" w:rsidRDefault="00CE41B4" w:rsidP="00CE41B4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11.2. Сроки оказания услуг по передаче электрической энергии (иных услуг) совпадают со сроками действия настоящего Договора </w:t>
      </w: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*</w:t>
      </w:r>
      <w:r>
        <w:rPr>
          <w:rFonts w:ascii="Times New Roman" w:hAnsi="Times New Roman"/>
          <w:i/>
          <w:sz w:val="24"/>
          <w:szCs w:val="24"/>
          <w:lang w:eastAsia="ru-RU"/>
        </w:rPr>
        <w:t>Подобное указание о сроках оказания услуг применяется только в случае, если дата заключения Договора совпадает с началом оказания услуг).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купли-продажи (поставки) электрической энергии (мощности) на оптовом и (или) розничном рынках электрической энергии. Потребитель обязан до начала оказания услуг по настоящему Договору предоставить Исполнителю копию договора (выписку из договора) купли-продажи (поставки, иного) электрической энергии, заверенные печатью (при наличии) и подписью уполномоченного лица Потребителя, заключенных в установленном порядке, на оптовом и (или) розничном рынках электрической энергии в отношении точек поставки по настоящему Договору.</w:t>
      </w:r>
    </w:p>
    <w:p w:rsidR="00CE41B4" w:rsidRDefault="00CE41B4" w:rsidP="00CE41B4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11.3. В случае, если за 2 (две) недели до окончания срока действия настоящего Договора ни одной из Сторон не будет заявлено о расторжении или изменении условий настоящего Договора, он считается пролонгированным на следующие 12 (двенадцать) месяцев на прежних условиях. Данное условие о пролонгации может применяться Сторонами неограниченное число раз.</w:t>
      </w:r>
    </w:p>
    <w:p w:rsidR="00CE41B4" w:rsidRDefault="00CE41B4" w:rsidP="00CE41B4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11.4. В случае если одной из Сторон до окончания срока действия настоящего Договора внесено предложение о заключении нового договора, отношения Сторон до заключения нового договора регулируются в соответствии с условиями настоящего Договора.</w:t>
      </w:r>
    </w:p>
    <w:p w:rsidR="00CE41B4" w:rsidRDefault="00CE41B4" w:rsidP="00CE41B4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11.5. Исполнитель прекращает оказание услуг по передаче электроэнергии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в отношении Потребителя путем введения полного ограничения режима потребления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электрической энергии с даты, указанной в уведомлении продавца электрической энергии о расторжении договора купли-продажи (поставки) электрической энергии (мощности), заключенного ранее между таким лицом и Потребителем. В случае получения Исполнителем уведомления продавца электрической энергии, позднее указанной в нем даты введение ограничения режима потребления электрической энергии, осуществляется Исполнителем по истечении 3 (трех) рабочих дней после получения им указанного в настоящем пункте уведомления. </w:t>
      </w:r>
    </w:p>
    <w:p w:rsidR="00CE41B4" w:rsidRDefault="00CE41B4" w:rsidP="00CE41B4">
      <w:pPr>
        <w:shd w:val="clear" w:color="auto" w:fill="FFFFFF"/>
        <w:tabs>
          <w:tab w:val="num" w:pos="567"/>
          <w:tab w:val="left" w:pos="993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41B4" w:rsidRDefault="00CE41B4" w:rsidP="00CE41B4">
      <w:pPr>
        <w:shd w:val="clear" w:color="auto" w:fill="FFFFFF"/>
        <w:tabs>
          <w:tab w:val="right" w:pos="-212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12. Заключительные положения</w:t>
      </w:r>
    </w:p>
    <w:p w:rsidR="00CE41B4" w:rsidRDefault="00CE41B4" w:rsidP="00CE4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12.1. 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подлежат разглашению третьим лицам </w:t>
      </w:r>
      <w:r>
        <w:rPr>
          <w:rFonts w:ascii="Times New Roman" w:hAnsi="Times New Roman"/>
          <w:sz w:val="24"/>
          <w:szCs w:val="24"/>
          <w:lang w:eastAsia="ru-RU"/>
        </w:rPr>
        <w:br/>
        <w:t>(кроме как в случаях, предусмотренных действующим законодательством или по соглашению Сторон) в течение срока действия настоящего Договора и в течение трех лет после его окончания.</w:t>
      </w:r>
    </w:p>
    <w:p w:rsidR="00CE41B4" w:rsidRDefault="00CE41B4" w:rsidP="00CE4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12.2. Каждая из Сторон,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 Стороны, при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смене руководителя, при изменении банковских и почтовых реквизитов и иных данных, влияющих на надлежащее исполнение предусмотренных настоящим Договором обязательств, при открытии в отношении Стороны процедур банкротства, в срок не более 10 дней с момента принятия решения (внесения изменений и др.) обязана письменно известить другую Сторону о принятых решениях (произошедших изменениях и др.). При неисполнении данной обязанности действия, осуществленные контрагентом (во исполнение того или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иного обязательства, предусмотренного настоящим Договором), исходя из имеющейся</w:t>
      </w:r>
      <w:r>
        <w:rPr>
          <w:rFonts w:ascii="Times New Roman" w:hAnsi="Times New Roman"/>
          <w:sz w:val="24"/>
          <w:szCs w:val="24"/>
          <w:lang w:eastAsia="ru-RU"/>
        </w:rPr>
        <w:t xml:space="preserve"> у него информации о другой Стороне (его данных, реквизитах), свидетельствуют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о надлежащем исполнении таким лицом соответствующего договорного обязательства.</w:t>
      </w:r>
    </w:p>
    <w:p w:rsidR="00CE41B4" w:rsidRDefault="00CE41B4" w:rsidP="00CE4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12.3. 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Российской Федерации.</w:t>
      </w:r>
    </w:p>
    <w:p w:rsidR="00CE41B4" w:rsidRDefault="00CE41B4" w:rsidP="00CE4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12.4. Любые изменения и дополнения к Договору действительны только при условии оформления их в письменном виде и подписания обеими Сторонами, за исключением случаев, предусмотренных в п. 11.2 (иных пунктах) настоящего Договора.</w:t>
      </w:r>
    </w:p>
    <w:p w:rsidR="00CE41B4" w:rsidRDefault="00CE41B4" w:rsidP="00CE41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12.5. Договор составлен в двух экземплярах, имеющих равную юридическую силу, по одному экземпляру для каждой из Сторон.</w:t>
      </w:r>
    </w:p>
    <w:p w:rsidR="00CE41B4" w:rsidRDefault="00CE41B4" w:rsidP="00CE41B4">
      <w:pPr>
        <w:shd w:val="clear" w:color="auto" w:fill="FFFFFF"/>
        <w:tabs>
          <w:tab w:val="num" w:pos="567"/>
          <w:tab w:val="left" w:pos="993"/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CE41B4" w:rsidRDefault="00CE41B4" w:rsidP="00CE41B4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2" w:name="_GoBack"/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13. Приложения к Договору</w:t>
      </w:r>
    </w:p>
    <w:bookmarkEnd w:id="2"/>
    <w:p w:rsidR="00CE41B4" w:rsidRDefault="00CE41B4" w:rsidP="00CE41B4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Все приложения, указанные в настоящем разделе, являются неотъемлемыми частями настоящего Договора.</w:t>
      </w:r>
    </w:p>
    <w:p w:rsidR="00CE41B4" w:rsidRDefault="00CE41B4" w:rsidP="00CE41B4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13.1. </w:t>
      </w:r>
      <w:r>
        <w:rPr>
          <w:rFonts w:ascii="Times New Roman" w:hAnsi="Times New Roman"/>
          <w:sz w:val="24"/>
          <w:szCs w:val="24"/>
          <w:lang w:eastAsia="ru-RU"/>
        </w:rPr>
        <w:t>Приложение № 1«Плановые объемы передачи электрической энергии и мощности на 20___ год».</w:t>
      </w:r>
    </w:p>
    <w:p w:rsidR="00CE41B4" w:rsidRDefault="00CE41B4" w:rsidP="00CE41B4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13.2. </w:t>
      </w:r>
      <w:r>
        <w:rPr>
          <w:rFonts w:ascii="Times New Roman" w:hAnsi="Times New Roman"/>
          <w:sz w:val="24"/>
          <w:szCs w:val="24"/>
          <w:lang w:eastAsia="ru-RU"/>
        </w:rPr>
        <w:t>Приложение № 2.1 «Акт разграничения балансовой принадлежности электрических сетей (электроустановок) между МУП «Троицкая электросеть» и ____________» (при наличии).</w:t>
      </w:r>
    </w:p>
    <w:p w:rsidR="00CE41B4" w:rsidRDefault="00CE41B4" w:rsidP="00CE41B4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13.3. </w:t>
      </w:r>
      <w:r>
        <w:rPr>
          <w:rFonts w:ascii="Times New Roman" w:hAnsi="Times New Roman"/>
          <w:sz w:val="24"/>
          <w:szCs w:val="24"/>
          <w:lang w:eastAsia="ru-RU"/>
        </w:rPr>
        <w:t>Приложение № 2.2 «Акт разграничения эксплуатационной ответственности между МУП «Троицкая электросеть» и ____________» (при наличии).</w:t>
      </w:r>
    </w:p>
    <w:p w:rsidR="00CE41B4" w:rsidRDefault="00CE41B4" w:rsidP="00CE41B4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13.4. Приложение № 2.3 «Акт об осуществлении технологического присоединения» (при наличии).</w:t>
      </w:r>
    </w:p>
    <w:p w:rsidR="00CE41B4" w:rsidRDefault="00CE41B4" w:rsidP="00CE41B4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13.5. 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3 «Перечень точек поставки (присоединения) и средств измерений для коммерческого учета электрической энергии (мощности)». 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pacing w:val="-4"/>
          <w:sz w:val="24"/>
          <w:szCs w:val="24"/>
          <w:lang w:eastAsia="ru-RU"/>
        </w:rPr>
        <w:t>(формы для Потребителя приобретающего электрическую энергию с оптового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розничных рынков)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13.6. Приложение № 4 «Акт согласования аварийной и (или) технологической брони электроснабжения Потребителя электрической энергии (мощности)».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13.7. Приложение № 5.1 «Форма сводного акта первичного учета электрической энергии».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13.8. Приложение № 5.2 «Форма сводного акта первичного учета мощности».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13.9. Приложение № 6 «Однолинейная схема электрической сети Потребителя».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13.10. Приложение № 7 «Величина максимальной мощности, распределенная по точкам поставки (присоединения)».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13.11. Приложение № 8 «Регламент снятия показаний приборов учета 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применения расчетных способов при определении объемов переданной электрической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энергии (мощности)». 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13.12. Приложение № 9 «Регламент взаимодействия Исполнителя и Потребителя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составлении актов о неучтенном потреблении электрической энергии и расчета объемов неучтенной электрической энергии».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13.13. Приложение № 10 «Регламент проверки приборов учета электрической энергии». 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13.14. Приложение № 11 «Условия расчетов и определения стоимости оказанных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 по Договору».</w:t>
      </w:r>
    </w:p>
    <w:p w:rsidR="00CE41B4" w:rsidRDefault="00CE41B4" w:rsidP="00CE41B4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13.15. Приложение № 12 «Расценки по оплате иных оказываемых услуг, кроме услуг по передаче электрической энергии».</w:t>
      </w:r>
    </w:p>
    <w:p w:rsidR="00CE41B4" w:rsidRDefault="00CE41B4" w:rsidP="00CE41B4">
      <w:pPr>
        <w:shd w:val="clear" w:color="auto" w:fill="FFFFFF"/>
        <w:tabs>
          <w:tab w:val="left" w:pos="-156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 </w:t>
      </w:r>
      <w:r>
        <w:rPr>
          <w:rFonts w:ascii="Times New Roman" w:hAnsi="Times New Roman"/>
          <w:i/>
          <w:sz w:val="24"/>
          <w:szCs w:val="24"/>
          <w:lang w:eastAsia="ru-RU"/>
        </w:rPr>
        <w:t>По желанию Сторон Договора может быть оформлено Приложение № 13 «Соглашение о взаимоотношениях Сторон при перерывах в электроснабжении».</w:t>
      </w:r>
    </w:p>
    <w:p w:rsidR="00CE41B4" w:rsidRDefault="00CE41B4" w:rsidP="00CE41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E41B4" w:rsidRDefault="00CE41B4" w:rsidP="00CE41B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АДРЕСА И РЕКВИЗИТЫ СТОРОН</w:t>
      </w:r>
    </w:p>
    <w:p w:rsidR="00CE41B4" w:rsidRDefault="00CE41B4" w:rsidP="00CE41B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"/>
        <w:gridCol w:w="4456"/>
        <w:gridCol w:w="318"/>
        <w:gridCol w:w="4385"/>
        <w:gridCol w:w="346"/>
      </w:tblGrid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5"/>
                <w:sz w:val="24"/>
                <w:szCs w:val="24"/>
                <w:lang w:eastAsia="ru-RU"/>
              </w:rPr>
              <w:t>МУП «Троицкая электросеть»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КПП 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ОКВЭД 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Факс 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 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5"/>
                <w:sz w:val="24"/>
                <w:szCs w:val="24"/>
                <w:lang w:eastAsia="ru-RU"/>
              </w:rPr>
              <w:t>Получатель: МУП «Троицкая электросеть»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расчетного счета 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корреспондирующего счета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корреспондирующего счета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банка получателя: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банка:</w:t>
            </w:r>
          </w:p>
        </w:tc>
      </w:tr>
      <w:tr w:rsidR="00CE41B4" w:rsidTr="00CE41B4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B4" w:rsidRDefault="00CE41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</w:p>
        </w:tc>
      </w:tr>
      <w:tr w:rsidR="00CE41B4" w:rsidTr="00CE41B4">
        <w:trPr>
          <w:gridAfter w:val="1"/>
          <w:wAfter w:w="346" w:type="dxa"/>
          <w:trHeight w:val="20"/>
          <w:jc w:val="center"/>
        </w:trPr>
        <w:tc>
          <w:tcPr>
            <w:tcW w:w="4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CE41B4" w:rsidRDefault="00CE41B4">
            <w:pPr>
              <w:keepNext/>
              <w:spacing w:after="0" w:line="240" w:lineRule="auto"/>
              <w:ind w:firstLine="6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   «_____» _____________ 20___г.</w:t>
            </w:r>
          </w:p>
        </w:tc>
        <w:tc>
          <w:tcPr>
            <w:tcW w:w="4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Потребитель</w:t>
            </w: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1B4" w:rsidRDefault="00CE41B4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   «_____» _____________ 20___г.</w:t>
            </w:r>
          </w:p>
        </w:tc>
      </w:tr>
    </w:tbl>
    <w:p w:rsidR="00CE41B4" w:rsidRDefault="00CE41B4" w:rsidP="00CE41B4">
      <w:pPr>
        <w:jc w:val="both"/>
      </w:pPr>
    </w:p>
    <w:sectPr w:rsidR="00CE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D6A"/>
    <w:multiLevelType w:val="hybridMultilevel"/>
    <w:tmpl w:val="1CAC56BC"/>
    <w:lvl w:ilvl="0" w:tplc="EE54A0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8727DD"/>
    <w:multiLevelType w:val="multilevel"/>
    <w:tmpl w:val="8E44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2AD0C18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2563964"/>
    <w:multiLevelType w:val="multilevel"/>
    <w:tmpl w:val="0598DB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4" w15:restartNumberingAfterBreak="0">
    <w:nsid w:val="48BF029E"/>
    <w:multiLevelType w:val="hybridMultilevel"/>
    <w:tmpl w:val="ED44E02C"/>
    <w:lvl w:ilvl="0" w:tplc="EE54A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23BB4"/>
    <w:multiLevelType w:val="multilevel"/>
    <w:tmpl w:val="62CCCB9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034" w:hanging="540"/>
      </w:pPr>
    </w:lvl>
    <w:lvl w:ilvl="2">
      <w:start w:val="4"/>
      <w:numFmt w:val="decimal"/>
      <w:lvlText w:val="%1.%2.%3."/>
      <w:lvlJc w:val="left"/>
      <w:pPr>
        <w:ind w:left="1708" w:hanging="720"/>
      </w:pPr>
    </w:lvl>
    <w:lvl w:ilvl="3">
      <w:start w:val="1"/>
      <w:numFmt w:val="decimal"/>
      <w:lvlText w:val="%1.%2.%3.%4."/>
      <w:lvlJc w:val="left"/>
      <w:pPr>
        <w:ind w:left="2202" w:hanging="720"/>
      </w:pPr>
    </w:lvl>
    <w:lvl w:ilvl="4">
      <w:start w:val="1"/>
      <w:numFmt w:val="decimal"/>
      <w:lvlText w:val="%1.%2.%3.%4.%5."/>
      <w:lvlJc w:val="left"/>
      <w:pPr>
        <w:ind w:left="3056" w:hanging="1080"/>
      </w:pPr>
    </w:lvl>
    <w:lvl w:ilvl="5">
      <w:start w:val="1"/>
      <w:numFmt w:val="decimal"/>
      <w:lvlText w:val="%1.%2.%3.%4.%5.%6."/>
      <w:lvlJc w:val="left"/>
      <w:pPr>
        <w:ind w:left="3550" w:hanging="1080"/>
      </w:pPr>
    </w:lvl>
    <w:lvl w:ilvl="6">
      <w:start w:val="1"/>
      <w:numFmt w:val="decimal"/>
      <w:lvlText w:val="%1.%2.%3.%4.%5.%6.%7."/>
      <w:lvlJc w:val="left"/>
      <w:pPr>
        <w:ind w:left="4404" w:hanging="1440"/>
      </w:pPr>
    </w:lvl>
    <w:lvl w:ilvl="7">
      <w:start w:val="1"/>
      <w:numFmt w:val="decimal"/>
      <w:lvlText w:val="%1.%2.%3.%4.%5.%6.%7.%8."/>
      <w:lvlJc w:val="left"/>
      <w:pPr>
        <w:ind w:left="4898" w:hanging="1440"/>
      </w:pPr>
    </w:lvl>
    <w:lvl w:ilvl="8">
      <w:start w:val="1"/>
      <w:numFmt w:val="decimal"/>
      <w:lvlText w:val="%1.%2.%3.%4.%5.%6.%7.%8.%9."/>
      <w:lvlJc w:val="left"/>
      <w:pPr>
        <w:ind w:left="5752" w:hanging="1800"/>
      </w:pPr>
    </w:lvl>
  </w:abstractNum>
  <w:abstractNum w:abstractNumId="6" w15:restartNumberingAfterBreak="0">
    <w:nsid w:val="67422ED8"/>
    <w:multiLevelType w:val="multilevel"/>
    <w:tmpl w:val="C64E5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EB450FF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93"/>
    <w:rsid w:val="003E7DA8"/>
    <w:rsid w:val="00642293"/>
    <w:rsid w:val="00C66F9D"/>
    <w:rsid w:val="00C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ED6A-1654-43B3-9806-5AA51247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FDA37D507BB5499B78F1916EB17FA4557166A40079AC338E9152F584C8BEF6AA637D8BA81447A2u5xEO" TargetMode="External"/><Relationship Id="rId5" Type="http://schemas.openxmlformats.org/officeDocument/2006/relationships/hyperlink" Target="http://www.trels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10620</Words>
  <Characters>60540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2018-10-17T06:39:00Z</dcterms:created>
  <dcterms:modified xsi:type="dcterms:W3CDTF">2018-10-17T07:02:00Z</dcterms:modified>
</cp:coreProperties>
</file>